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01313D" w14:textId="1475363E" w:rsidR="00531A56" w:rsidRDefault="006845B0" w:rsidP="00E92EBC">
      <w:pPr>
        <w:jc w:val="center"/>
        <w:rPr>
          <w:rFonts w:ascii="仿宋" w:eastAsia="仿宋" w:hAnsi="仿宋"/>
          <w:b/>
          <w:sz w:val="32"/>
          <w:szCs w:val="32"/>
        </w:rPr>
      </w:pPr>
      <w:r w:rsidRPr="009A4C93">
        <w:rPr>
          <w:rFonts w:ascii="仿宋" w:eastAsia="仿宋" w:hAnsi="仿宋" w:hint="eastAsia"/>
          <w:b/>
          <w:sz w:val="32"/>
          <w:szCs w:val="32"/>
        </w:rPr>
        <w:t>金融学原理</w:t>
      </w:r>
      <w:r w:rsidR="00F168CB">
        <w:rPr>
          <w:rFonts w:ascii="仿宋" w:eastAsia="仿宋" w:hAnsi="仿宋" w:hint="eastAsia"/>
          <w:b/>
          <w:sz w:val="32"/>
          <w:szCs w:val="32"/>
        </w:rPr>
        <w:t>知识要点</w:t>
      </w:r>
    </w:p>
    <w:p w14:paraId="0114C39D" w14:textId="6FAE964D" w:rsidR="00D87024" w:rsidRPr="009A4C93" w:rsidRDefault="00D87024" w:rsidP="00E92EBC">
      <w:pPr>
        <w:jc w:val="center"/>
        <w:rPr>
          <w:rFonts w:ascii="仿宋" w:eastAsia="仿宋" w:hAnsi="仿宋" w:hint="eastAsia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>第一部分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446"/>
        <w:gridCol w:w="2076"/>
        <w:gridCol w:w="4963"/>
        <w:gridCol w:w="6082"/>
      </w:tblGrid>
      <w:tr w:rsidR="006845B0" w:rsidRPr="00140940" w14:paraId="1B057EA9" w14:textId="77777777" w:rsidTr="00140940">
        <w:trPr>
          <w:jc w:val="center"/>
        </w:trPr>
        <w:tc>
          <w:tcPr>
            <w:tcW w:w="1446" w:type="dxa"/>
          </w:tcPr>
          <w:p w14:paraId="7DCAD51D" w14:textId="77777777" w:rsidR="006845B0" w:rsidRPr="00140940" w:rsidRDefault="006845B0">
            <w:pPr>
              <w:rPr>
                <w:rFonts w:ascii="仿宋" w:eastAsia="仿宋" w:hAnsi="仿宋"/>
                <w:szCs w:val="21"/>
              </w:rPr>
            </w:pPr>
            <w:r w:rsidRPr="00140940">
              <w:rPr>
                <w:rFonts w:ascii="仿宋" w:eastAsia="仿宋" w:hAnsi="仿宋" w:hint="eastAsia"/>
                <w:szCs w:val="21"/>
              </w:rPr>
              <w:t>第一章</w:t>
            </w:r>
          </w:p>
        </w:tc>
        <w:tc>
          <w:tcPr>
            <w:tcW w:w="2076" w:type="dxa"/>
          </w:tcPr>
          <w:p w14:paraId="695EAAAD" w14:textId="77777777" w:rsidR="006845B0" w:rsidRPr="00140940" w:rsidRDefault="006845B0">
            <w:pPr>
              <w:rPr>
                <w:rFonts w:ascii="仿宋" w:eastAsia="仿宋" w:hAnsi="仿宋"/>
                <w:szCs w:val="21"/>
              </w:rPr>
            </w:pPr>
            <w:r w:rsidRPr="00140940">
              <w:rPr>
                <w:rFonts w:ascii="仿宋" w:eastAsia="仿宋" w:hAnsi="仿宋" w:hint="eastAsia"/>
                <w:szCs w:val="21"/>
              </w:rPr>
              <w:t>导论</w:t>
            </w:r>
          </w:p>
        </w:tc>
        <w:tc>
          <w:tcPr>
            <w:tcW w:w="4963" w:type="dxa"/>
          </w:tcPr>
          <w:p w14:paraId="6FC69379" w14:textId="77777777" w:rsidR="006845B0" w:rsidRPr="00140940" w:rsidRDefault="006845B0" w:rsidP="00E92EBC">
            <w:pPr>
              <w:pStyle w:val="a4"/>
              <w:numPr>
                <w:ilvl w:val="0"/>
                <w:numId w:val="9"/>
              </w:numPr>
              <w:ind w:firstLineChars="0"/>
              <w:rPr>
                <w:rFonts w:ascii="仿宋" w:eastAsia="仿宋" w:hAnsi="仿宋" w:cstheme="minorBidi"/>
                <w:kern w:val="2"/>
                <w:sz w:val="21"/>
                <w:szCs w:val="21"/>
              </w:rPr>
            </w:pPr>
            <w:r w:rsidRPr="00140940">
              <w:rPr>
                <w:rFonts w:ascii="仿宋" w:eastAsia="仿宋" w:hAnsi="仿宋" w:cstheme="minorBidi" w:hint="eastAsia"/>
                <w:kern w:val="2"/>
                <w:sz w:val="21"/>
                <w:szCs w:val="21"/>
                <w:shd w:val="clear" w:color="auto" w:fill="F2F2F2" w:themeFill="background1" w:themeFillShade="F2"/>
              </w:rPr>
              <w:t>教学大纲</w:t>
            </w:r>
            <w:r w:rsidR="00E731CC" w:rsidRPr="00140940">
              <w:rPr>
                <w:rFonts w:ascii="仿宋" w:eastAsia="仿宋" w:hAnsi="仿宋" w:cstheme="minorBidi" w:hint="eastAsia"/>
                <w:kern w:val="2"/>
                <w:sz w:val="21"/>
                <w:szCs w:val="21"/>
                <w:shd w:val="clear" w:color="auto" w:fill="F2F2F2" w:themeFill="background1" w:themeFillShade="F2"/>
              </w:rPr>
              <w:t>和课程要求</w:t>
            </w:r>
          </w:p>
          <w:p w14:paraId="301486FD" w14:textId="77777777" w:rsidR="006845B0" w:rsidRPr="00140940" w:rsidRDefault="00E731CC" w:rsidP="00E92EBC">
            <w:pPr>
              <w:pStyle w:val="a4"/>
              <w:numPr>
                <w:ilvl w:val="0"/>
                <w:numId w:val="9"/>
              </w:numPr>
              <w:ind w:firstLineChars="0"/>
              <w:rPr>
                <w:rFonts w:ascii="仿宋" w:eastAsia="仿宋" w:hAnsi="仿宋" w:cstheme="minorBidi"/>
                <w:kern w:val="2"/>
                <w:sz w:val="21"/>
                <w:szCs w:val="21"/>
              </w:rPr>
            </w:pPr>
            <w:r w:rsidRPr="00140940">
              <w:rPr>
                <w:rFonts w:ascii="仿宋" w:eastAsia="仿宋" w:hAnsi="仿宋" w:cstheme="minorBidi"/>
                <w:kern w:val="2"/>
                <w:sz w:val="21"/>
                <w:szCs w:val="21"/>
              </w:rPr>
              <w:t>什么是公司理财</w:t>
            </w:r>
          </w:p>
          <w:p w14:paraId="1E8B5F78" w14:textId="77777777" w:rsidR="006845B0" w:rsidRPr="00140940" w:rsidRDefault="006845B0" w:rsidP="00E92EBC">
            <w:pPr>
              <w:pStyle w:val="a4"/>
              <w:numPr>
                <w:ilvl w:val="0"/>
                <w:numId w:val="9"/>
              </w:numPr>
              <w:ind w:firstLineChars="0"/>
              <w:rPr>
                <w:rFonts w:ascii="仿宋" w:eastAsia="仿宋" w:hAnsi="仿宋" w:cstheme="minorBidi"/>
                <w:kern w:val="2"/>
                <w:sz w:val="21"/>
                <w:szCs w:val="21"/>
              </w:rPr>
            </w:pPr>
            <w:r w:rsidRPr="00140940">
              <w:rPr>
                <w:rFonts w:ascii="仿宋" w:eastAsia="仿宋" w:hAnsi="仿宋" w:cstheme="minorBidi" w:hint="eastAsia"/>
                <w:kern w:val="2"/>
                <w:sz w:val="21"/>
                <w:szCs w:val="21"/>
              </w:rPr>
              <w:t>公司的目标</w:t>
            </w:r>
          </w:p>
          <w:p w14:paraId="63DA43FA" w14:textId="77777777" w:rsidR="006845B0" w:rsidRPr="00140940" w:rsidRDefault="006845B0" w:rsidP="00E92EBC">
            <w:pPr>
              <w:pStyle w:val="a4"/>
              <w:numPr>
                <w:ilvl w:val="0"/>
                <w:numId w:val="9"/>
              </w:numPr>
              <w:ind w:firstLineChars="0"/>
              <w:rPr>
                <w:rFonts w:ascii="仿宋" w:eastAsia="仿宋" w:hAnsi="仿宋" w:cstheme="minorBidi"/>
                <w:kern w:val="2"/>
                <w:sz w:val="21"/>
                <w:szCs w:val="21"/>
              </w:rPr>
            </w:pPr>
            <w:r w:rsidRPr="00140940">
              <w:rPr>
                <w:rFonts w:ascii="仿宋" w:eastAsia="仿宋" w:hAnsi="仿宋" w:cstheme="minorBidi" w:hint="eastAsia"/>
                <w:kern w:val="2"/>
                <w:sz w:val="21"/>
                <w:szCs w:val="21"/>
              </w:rPr>
              <w:t>企业的财务管理</w:t>
            </w:r>
            <w:r w:rsidR="00E731CC" w:rsidRPr="00140940">
              <w:rPr>
                <w:rFonts w:ascii="仿宋" w:eastAsia="仿宋" w:hAnsi="仿宋" w:cstheme="minorBidi" w:hint="eastAsia"/>
                <w:kern w:val="2"/>
                <w:sz w:val="21"/>
                <w:szCs w:val="21"/>
              </w:rPr>
              <w:t>和CFO</w:t>
            </w:r>
          </w:p>
          <w:p w14:paraId="476EAF4D" w14:textId="77777777" w:rsidR="006845B0" w:rsidRPr="00140940" w:rsidRDefault="006845B0" w:rsidP="00E92EBC">
            <w:pPr>
              <w:pStyle w:val="a4"/>
              <w:numPr>
                <w:ilvl w:val="0"/>
                <w:numId w:val="9"/>
              </w:numPr>
              <w:ind w:firstLineChars="0"/>
              <w:rPr>
                <w:rFonts w:ascii="仿宋" w:eastAsia="仿宋" w:hAnsi="仿宋"/>
                <w:sz w:val="21"/>
                <w:szCs w:val="21"/>
              </w:rPr>
            </w:pPr>
            <w:r w:rsidRPr="00140940">
              <w:rPr>
                <w:rFonts w:ascii="仿宋" w:eastAsia="仿宋" w:hAnsi="仿宋" w:cstheme="minorBidi" w:hint="eastAsia"/>
                <w:kern w:val="2"/>
                <w:sz w:val="21"/>
                <w:szCs w:val="21"/>
              </w:rPr>
              <w:t>企业和金融市场</w:t>
            </w:r>
          </w:p>
          <w:p w14:paraId="7C4802DF" w14:textId="77777777" w:rsidR="00E731CC" w:rsidRPr="00140940" w:rsidRDefault="00E731CC" w:rsidP="00E92EBC">
            <w:pPr>
              <w:pStyle w:val="a4"/>
              <w:numPr>
                <w:ilvl w:val="0"/>
                <w:numId w:val="9"/>
              </w:numPr>
              <w:ind w:firstLineChars="0"/>
              <w:rPr>
                <w:rFonts w:ascii="仿宋" w:eastAsia="仿宋" w:hAnsi="仿宋"/>
                <w:sz w:val="21"/>
                <w:szCs w:val="21"/>
              </w:rPr>
            </w:pPr>
            <w:r w:rsidRPr="00140940">
              <w:rPr>
                <w:rFonts w:ascii="仿宋" w:eastAsia="仿宋" w:hAnsi="仿宋" w:cstheme="minorBidi" w:hint="eastAsia"/>
                <w:kern w:val="2"/>
                <w:sz w:val="21"/>
                <w:szCs w:val="21"/>
              </w:rPr>
              <w:t>公司治理</w:t>
            </w:r>
          </w:p>
        </w:tc>
        <w:tc>
          <w:tcPr>
            <w:tcW w:w="6082" w:type="dxa"/>
          </w:tcPr>
          <w:p w14:paraId="71A32669" w14:textId="77777777" w:rsidR="006845B0" w:rsidRPr="00140940" w:rsidRDefault="006845B0" w:rsidP="006845B0">
            <w:pPr>
              <w:rPr>
                <w:rFonts w:ascii="仿宋" w:eastAsia="仿宋" w:hAnsi="仿宋"/>
                <w:b/>
                <w:i/>
                <w:color w:val="D9D9D9"/>
                <w:szCs w:val="21"/>
              </w:rPr>
            </w:pPr>
            <w:r w:rsidRPr="00140940">
              <w:rPr>
                <w:rFonts w:ascii="仿宋" w:eastAsia="仿宋" w:hAnsi="仿宋" w:hint="eastAsia"/>
                <w:szCs w:val="21"/>
              </w:rPr>
              <w:t>掌握</w:t>
            </w:r>
            <w:r w:rsidR="00E731CC" w:rsidRPr="00140940">
              <w:rPr>
                <w:rFonts w:ascii="仿宋" w:eastAsia="仿宋" w:hAnsi="仿宋" w:hint="eastAsia"/>
                <w:szCs w:val="21"/>
              </w:rPr>
              <w:t>和理解</w:t>
            </w:r>
            <w:r w:rsidRPr="00140940">
              <w:rPr>
                <w:rFonts w:ascii="仿宋" w:eastAsia="仿宋" w:hAnsi="仿宋" w:hint="eastAsia"/>
                <w:szCs w:val="21"/>
              </w:rPr>
              <w:t>基本概念</w:t>
            </w:r>
            <w:r w:rsidR="00E731CC" w:rsidRPr="00140940">
              <w:rPr>
                <w:rFonts w:ascii="仿宋" w:eastAsia="仿宋" w:hAnsi="仿宋" w:hint="eastAsia"/>
                <w:szCs w:val="21"/>
              </w:rPr>
              <w:t>：概念辨析、理解、简答、选择等</w:t>
            </w:r>
          </w:p>
        </w:tc>
      </w:tr>
      <w:tr w:rsidR="006845B0" w:rsidRPr="00140940" w14:paraId="6FDDC00F" w14:textId="77777777" w:rsidTr="00140940">
        <w:trPr>
          <w:jc w:val="center"/>
        </w:trPr>
        <w:tc>
          <w:tcPr>
            <w:tcW w:w="1446" w:type="dxa"/>
          </w:tcPr>
          <w:p w14:paraId="19C90B1E" w14:textId="51D268A0" w:rsidR="006845B0" w:rsidRPr="00140940" w:rsidRDefault="006845B0">
            <w:pPr>
              <w:rPr>
                <w:rFonts w:ascii="仿宋" w:eastAsia="仿宋" w:hAnsi="仿宋"/>
                <w:szCs w:val="21"/>
              </w:rPr>
            </w:pPr>
            <w:r w:rsidRPr="00140940">
              <w:rPr>
                <w:rFonts w:ascii="仿宋" w:eastAsia="仿宋" w:hAnsi="仿宋" w:hint="eastAsia"/>
                <w:szCs w:val="21"/>
              </w:rPr>
              <w:t>第</w:t>
            </w:r>
            <w:r w:rsidR="00D87024">
              <w:rPr>
                <w:rFonts w:ascii="仿宋" w:eastAsia="仿宋" w:hAnsi="仿宋" w:hint="eastAsia"/>
                <w:szCs w:val="21"/>
              </w:rPr>
              <w:t>二</w:t>
            </w:r>
            <w:r w:rsidRPr="00140940">
              <w:rPr>
                <w:rFonts w:ascii="仿宋" w:eastAsia="仿宋" w:hAnsi="仿宋" w:hint="eastAsia"/>
                <w:szCs w:val="21"/>
              </w:rPr>
              <w:t>章</w:t>
            </w:r>
          </w:p>
        </w:tc>
        <w:tc>
          <w:tcPr>
            <w:tcW w:w="2076" w:type="dxa"/>
          </w:tcPr>
          <w:p w14:paraId="50BC4E4C" w14:textId="77777777" w:rsidR="006845B0" w:rsidRPr="00140940" w:rsidRDefault="006845B0">
            <w:pPr>
              <w:rPr>
                <w:rFonts w:ascii="仿宋" w:eastAsia="仿宋" w:hAnsi="仿宋"/>
                <w:szCs w:val="21"/>
              </w:rPr>
            </w:pPr>
            <w:r w:rsidRPr="00140940">
              <w:rPr>
                <w:rFonts w:ascii="仿宋" w:eastAsia="仿宋" w:hAnsi="仿宋" w:hint="eastAsia"/>
                <w:szCs w:val="21"/>
              </w:rPr>
              <w:t>金融市场和NPV</w:t>
            </w:r>
          </w:p>
        </w:tc>
        <w:tc>
          <w:tcPr>
            <w:tcW w:w="4963" w:type="dxa"/>
          </w:tcPr>
          <w:p w14:paraId="63148FA0" w14:textId="77777777" w:rsidR="006845B0" w:rsidRPr="00140940" w:rsidRDefault="00E731CC" w:rsidP="00E92EBC">
            <w:pPr>
              <w:pStyle w:val="a4"/>
              <w:numPr>
                <w:ilvl w:val="0"/>
                <w:numId w:val="16"/>
              </w:numPr>
              <w:ind w:firstLineChars="0"/>
              <w:rPr>
                <w:rFonts w:ascii="仿宋" w:eastAsia="仿宋" w:hAnsi="仿宋" w:cstheme="minorBidi"/>
                <w:kern w:val="2"/>
                <w:sz w:val="21"/>
                <w:szCs w:val="21"/>
              </w:rPr>
            </w:pPr>
            <w:r w:rsidRPr="00140940">
              <w:rPr>
                <w:rFonts w:ascii="仿宋" w:eastAsia="仿宋" w:hAnsi="仿宋" w:cstheme="minorBidi" w:hint="eastAsia"/>
                <w:kern w:val="2"/>
                <w:sz w:val="21"/>
                <w:szCs w:val="21"/>
              </w:rPr>
              <w:t>金融市场经济</w:t>
            </w:r>
          </w:p>
          <w:p w14:paraId="26D6DB0C" w14:textId="77777777" w:rsidR="006845B0" w:rsidRPr="00140940" w:rsidRDefault="00E731CC" w:rsidP="00E92EBC">
            <w:pPr>
              <w:pStyle w:val="a4"/>
              <w:numPr>
                <w:ilvl w:val="0"/>
                <w:numId w:val="16"/>
              </w:numPr>
              <w:ind w:firstLineChars="0"/>
              <w:rPr>
                <w:rFonts w:ascii="仿宋" w:eastAsia="仿宋" w:hAnsi="仿宋" w:cstheme="minorBidi"/>
                <w:kern w:val="2"/>
                <w:sz w:val="21"/>
                <w:szCs w:val="21"/>
              </w:rPr>
            </w:pPr>
            <w:r w:rsidRPr="00140940">
              <w:rPr>
                <w:rFonts w:ascii="仿宋" w:eastAsia="仿宋" w:hAnsi="仿宋" w:cstheme="minorBidi" w:hint="eastAsia"/>
                <w:kern w:val="2"/>
                <w:sz w:val="21"/>
                <w:szCs w:val="21"/>
              </w:rPr>
              <w:t>跨</w:t>
            </w:r>
            <w:proofErr w:type="gramStart"/>
            <w:r w:rsidRPr="00140940">
              <w:rPr>
                <w:rFonts w:ascii="仿宋" w:eastAsia="仿宋" w:hAnsi="仿宋" w:cstheme="minorBidi" w:hint="eastAsia"/>
                <w:kern w:val="2"/>
                <w:sz w:val="21"/>
                <w:szCs w:val="21"/>
              </w:rPr>
              <w:t>期消费</w:t>
            </w:r>
            <w:proofErr w:type="gramEnd"/>
            <w:r w:rsidRPr="00140940">
              <w:rPr>
                <w:rFonts w:ascii="仿宋" w:eastAsia="仿宋" w:hAnsi="仿宋" w:cstheme="minorBidi" w:hint="eastAsia"/>
                <w:kern w:val="2"/>
                <w:sz w:val="21"/>
                <w:szCs w:val="21"/>
              </w:rPr>
              <w:t>决策</w:t>
            </w:r>
          </w:p>
          <w:p w14:paraId="1B9E20BF" w14:textId="77777777" w:rsidR="006845B0" w:rsidRPr="00140940" w:rsidRDefault="00E731CC" w:rsidP="00E92EBC">
            <w:pPr>
              <w:pStyle w:val="a4"/>
              <w:numPr>
                <w:ilvl w:val="0"/>
                <w:numId w:val="16"/>
              </w:numPr>
              <w:ind w:firstLineChars="0"/>
              <w:rPr>
                <w:rFonts w:ascii="仿宋" w:eastAsia="仿宋" w:hAnsi="仿宋" w:cstheme="minorBidi"/>
                <w:kern w:val="2"/>
                <w:sz w:val="21"/>
                <w:szCs w:val="21"/>
              </w:rPr>
            </w:pPr>
            <w:r w:rsidRPr="00140940">
              <w:rPr>
                <w:rFonts w:ascii="仿宋" w:eastAsia="仿宋" w:hAnsi="仿宋" w:cstheme="minorBidi" w:hint="eastAsia"/>
                <w:kern w:val="2"/>
                <w:sz w:val="21"/>
                <w:szCs w:val="21"/>
              </w:rPr>
              <w:t>完全竞争市场</w:t>
            </w:r>
          </w:p>
          <w:p w14:paraId="1C5AFA82" w14:textId="77777777" w:rsidR="00E731CC" w:rsidRPr="00140940" w:rsidRDefault="00E731CC" w:rsidP="00E731CC">
            <w:pPr>
              <w:pStyle w:val="a4"/>
              <w:numPr>
                <w:ilvl w:val="0"/>
                <w:numId w:val="16"/>
              </w:numPr>
              <w:ind w:firstLineChars="0"/>
              <w:rPr>
                <w:rFonts w:ascii="仿宋" w:eastAsia="仿宋" w:hAnsi="仿宋" w:cstheme="minorBidi"/>
                <w:kern w:val="2"/>
                <w:sz w:val="21"/>
                <w:szCs w:val="21"/>
              </w:rPr>
            </w:pPr>
            <w:r w:rsidRPr="00140940">
              <w:rPr>
                <w:rFonts w:ascii="仿宋" w:eastAsia="仿宋" w:hAnsi="仿宋" w:cstheme="minorBidi" w:hint="eastAsia"/>
                <w:kern w:val="2"/>
                <w:sz w:val="21"/>
                <w:szCs w:val="21"/>
              </w:rPr>
              <w:t>公司理财基本原理</w:t>
            </w:r>
          </w:p>
          <w:p w14:paraId="69490CC3" w14:textId="77777777" w:rsidR="00E731CC" w:rsidRPr="00140940" w:rsidRDefault="00E731CC" w:rsidP="00E731CC">
            <w:pPr>
              <w:pStyle w:val="a4"/>
              <w:numPr>
                <w:ilvl w:val="0"/>
                <w:numId w:val="16"/>
              </w:numPr>
              <w:ind w:firstLineChars="0"/>
              <w:rPr>
                <w:rFonts w:ascii="仿宋" w:eastAsia="仿宋" w:hAnsi="仿宋" w:cstheme="minorBidi"/>
                <w:kern w:val="2"/>
                <w:sz w:val="21"/>
                <w:szCs w:val="21"/>
              </w:rPr>
            </w:pPr>
            <w:r w:rsidRPr="00140940">
              <w:rPr>
                <w:rFonts w:ascii="仿宋" w:eastAsia="仿宋" w:hAnsi="仿宋" w:cstheme="minorBidi" w:hint="eastAsia"/>
                <w:kern w:val="2"/>
                <w:sz w:val="21"/>
                <w:szCs w:val="21"/>
              </w:rPr>
              <w:t>货币的时间价值</w:t>
            </w:r>
          </w:p>
          <w:p w14:paraId="327B963E" w14:textId="77777777" w:rsidR="006845B0" w:rsidRPr="00140940" w:rsidRDefault="00E731CC" w:rsidP="00E731CC">
            <w:pPr>
              <w:pStyle w:val="a4"/>
              <w:numPr>
                <w:ilvl w:val="0"/>
                <w:numId w:val="16"/>
              </w:numPr>
              <w:ind w:firstLineChars="0"/>
              <w:rPr>
                <w:rFonts w:ascii="仿宋" w:eastAsia="仿宋" w:hAnsi="仿宋" w:cstheme="minorBidi"/>
                <w:kern w:val="2"/>
                <w:sz w:val="21"/>
                <w:szCs w:val="21"/>
              </w:rPr>
            </w:pPr>
            <w:r w:rsidRPr="00140940">
              <w:rPr>
                <w:rFonts w:ascii="仿宋" w:eastAsia="仿宋" w:hAnsi="仿宋" w:cstheme="minorBidi" w:hint="eastAsia"/>
                <w:kern w:val="2"/>
                <w:sz w:val="21"/>
                <w:szCs w:val="21"/>
              </w:rPr>
              <w:t>年金公式</w:t>
            </w:r>
          </w:p>
        </w:tc>
        <w:tc>
          <w:tcPr>
            <w:tcW w:w="6082" w:type="dxa"/>
          </w:tcPr>
          <w:p w14:paraId="4A3F9699" w14:textId="77777777" w:rsidR="006845B0" w:rsidRPr="00140940" w:rsidRDefault="006845B0" w:rsidP="00B27BB5">
            <w:pPr>
              <w:rPr>
                <w:rFonts w:ascii="仿宋" w:eastAsia="仿宋" w:hAnsi="仿宋"/>
                <w:szCs w:val="21"/>
              </w:rPr>
            </w:pPr>
            <w:r w:rsidRPr="00140940">
              <w:rPr>
                <w:rFonts w:ascii="仿宋" w:eastAsia="仿宋" w:hAnsi="仿宋" w:hint="eastAsia"/>
                <w:szCs w:val="21"/>
              </w:rPr>
              <w:t>了解</w:t>
            </w:r>
            <w:r w:rsidR="00B27BB5" w:rsidRPr="00140940">
              <w:rPr>
                <w:rFonts w:ascii="仿宋" w:eastAsia="仿宋" w:hAnsi="仿宋" w:hint="eastAsia"/>
                <w:szCs w:val="21"/>
              </w:rPr>
              <w:t>金融市场，以及</w:t>
            </w:r>
            <w:r w:rsidRPr="00140940">
              <w:rPr>
                <w:rFonts w:ascii="仿宋" w:eastAsia="仿宋" w:hAnsi="仿宋" w:hint="eastAsia"/>
                <w:szCs w:val="21"/>
              </w:rPr>
              <w:t>金融市场和公司财务体系的关系，理解</w:t>
            </w:r>
            <w:r w:rsidR="00B27BB5" w:rsidRPr="00140940">
              <w:rPr>
                <w:rFonts w:ascii="仿宋" w:eastAsia="仿宋" w:hAnsi="仿宋" w:hint="eastAsia"/>
                <w:szCs w:val="21"/>
              </w:rPr>
              <w:t>和掌握跨期消费</w:t>
            </w:r>
            <w:r w:rsidR="00E731CC" w:rsidRPr="00140940">
              <w:rPr>
                <w:rFonts w:ascii="仿宋" w:eastAsia="仿宋" w:hAnsi="仿宋" w:hint="eastAsia"/>
                <w:szCs w:val="21"/>
              </w:rPr>
              <w:t>，了解公司投资决策原则和分离定理：判断、简答等</w:t>
            </w:r>
          </w:p>
          <w:p w14:paraId="04814FC4" w14:textId="77777777" w:rsidR="00E731CC" w:rsidRPr="00140940" w:rsidRDefault="00E731CC" w:rsidP="00B27BB5">
            <w:pPr>
              <w:rPr>
                <w:rFonts w:ascii="仿宋" w:eastAsia="仿宋" w:hAnsi="仿宋"/>
                <w:szCs w:val="21"/>
              </w:rPr>
            </w:pPr>
            <w:r w:rsidRPr="00140940">
              <w:rPr>
                <w:rFonts w:ascii="仿宋" w:eastAsia="仿宋" w:hAnsi="仿宋" w:hint="eastAsia"/>
                <w:szCs w:val="21"/>
              </w:rPr>
              <w:t>理解货币时间价值、掌握折现方法（复利、单利、计息频次等）、理解净现值概念、会计算，会灵活应用几类年金公式进行计算。</w:t>
            </w:r>
          </w:p>
        </w:tc>
      </w:tr>
      <w:tr w:rsidR="006845B0" w:rsidRPr="00140940" w14:paraId="7D8950C1" w14:textId="77777777" w:rsidTr="00140940">
        <w:trPr>
          <w:jc w:val="center"/>
        </w:trPr>
        <w:tc>
          <w:tcPr>
            <w:tcW w:w="1446" w:type="dxa"/>
          </w:tcPr>
          <w:p w14:paraId="291DDF95" w14:textId="7C76ED05" w:rsidR="006845B0" w:rsidRPr="00140940" w:rsidRDefault="00B27BB5">
            <w:pPr>
              <w:rPr>
                <w:rFonts w:ascii="仿宋" w:eastAsia="仿宋" w:hAnsi="仿宋"/>
                <w:szCs w:val="21"/>
              </w:rPr>
            </w:pPr>
            <w:r w:rsidRPr="00140940">
              <w:rPr>
                <w:rFonts w:ascii="仿宋" w:eastAsia="仿宋" w:hAnsi="仿宋" w:hint="eastAsia"/>
                <w:szCs w:val="21"/>
              </w:rPr>
              <w:t>第</w:t>
            </w:r>
            <w:r w:rsidR="00D87024">
              <w:rPr>
                <w:rFonts w:ascii="仿宋" w:eastAsia="仿宋" w:hAnsi="仿宋" w:hint="eastAsia"/>
                <w:szCs w:val="21"/>
              </w:rPr>
              <w:t>三</w:t>
            </w:r>
            <w:r w:rsidRPr="00140940">
              <w:rPr>
                <w:rFonts w:ascii="仿宋" w:eastAsia="仿宋" w:hAnsi="仿宋" w:hint="eastAsia"/>
                <w:szCs w:val="21"/>
              </w:rPr>
              <w:t>章</w:t>
            </w:r>
          </w:p>
        </w:tc>
        <w:tc>
          <w:tcPr>
            <w:tcW w:w="2076" w:type="dxa"/>
          </w:tcPr>
          <w:p w14:paraId="7A1732C3" w14:textId="77777777" w:rsidR="006845B0" w:rsidRPr="00140940" w:rsidRDefault="00B27BB5">
            <w:pPr>
              <w:rPr>
                <w:rFonts w:ascii="仿宋" w:eastAsia="仿宋" w:hAnsi="仿宋"/>
                <w:szCs w:val="21"/>
              </w:rPr>
            </w:pPr>
            <w:r w:rsidRPr="00140940">
              <w:rPr>
                <w:rFonts w:ascii="仿宋" w:eastAsia="仿宋" w:hAnsi="仿宋" w:hint="eastAsia"/>
                <w:szCs w:val="21"/>
              </w:rPr>
              <w:t>债券和股票估值</w:t>
            </w:r>
          </w:p>
        </w:tc>
        <w:tc>
          <w:tcPr>
            <w:tcW w:w="4963" w:type="dxa"/>
          </w:tcPr>
          <w:p w14:paraId="670368A9" w14:textId="77777777" w:rsidR="00B27BB5" w:rsidRPr="00140940" w:rsidRDefault="00E731CC" w:rsidP="00E731CC">
            <w:pPr>
              <w:pStyle w:val="a4"/>
              <w:numPr>
                <w:ilvl w:val="0"/>
                <w:numId w:val="20"/>
              </w:numPr>
              <w:ind w:firstLineChars="0"/>
              <w:rPr>
                <w:rFonts w:ascii="仿宋" w:eastAsia="仿宋" w:hAnsi="仿宋" w:cstheme="minorBidi"/>
                <w:kern w:val="2"/>
                <w:sz w:val="21"/>
                <w:szCs w:val="21"/>
              </w:rPr>
            </w:pPr>
            <w:r w:rsidRPr="00140940">
              <w:rPr>
                <w:rFonts w:ascii="仿宋" w:eastAsia="仿宋" w:hAnsi="仿宋" w:cstheme="minorBidi" w:hint="eastAsia"/>
                <w:kern w:val="2"/>
                <w:sz w:val="21"/>
                <w:szCs w:val="21"/>
              </w:rPr>
              <w:t>债的定义和分类</w:t>
            </w:r>
          </w:p>
          <w:p w14:paraId="08D3051F" w14:textId="77777777" w:rsidR="00B27BB5" w:rsidRPr="00140940" w:rsidRDefault="00E731CC" w:rsidP="00E731CC">
            <w:pPr>
              <w:pStyle w:val="a4"/>
              <w:numPr>
                <w:ilvl w:val="0"/>
                <w:numId w:val="20"/>
              </w:numPr>
              <w:ind w:firstLineChars="0"/>
              <w:rPr>
                <w:rFonts w:ascii="仿宋" w:eastAsia="仿宋" w:hAnsi="仿宋" w:cstheme="minorBidi"/>
                <w:kern w:val="2"/>
                <w:sz w:val="21"/>
                <w:szCs w:val="21"/>
              </w:rPr>
            </w:pPr>
            <w:r w:rsidRPr="00140940">
              <w:rPr>
                <w:rFonts w:ascii="仿宋" w:eastAsia="仿宋" w:hAnsi="仿宋" w:cstheme="minorBidi" w:hint="eastAsia"/>
                <w:kern w:val="2"/>
                <w:sz w:val="21"/>
                <w:szCs w:val="21"/>
              </w:rPr>
              <w:t>债的估值</w:t>
            </w:r>
          </w:p>
          <w:p w14:paraId="2278350E" w14:textId="77777777" w:rsidR="006845B0" w:rsidRPr="00140940" w:rsidRDefault="00E731CC" w:rsidP="00E731CC">
            <w:pPr>
              <w:pStyle w:val="a4"/>
              <w:numPr>
                <w:ilvl w:val="0"/>
                <w:numId w:val="20"/>
              </w:numPr>
              <w:ind w:firstLineChars="0"/>
              <w:rPr>
                <w:rFonts w:ascii="仿宋" w:eastAsia="仿宋" w:hAnsi="仿宋"/>
                <w:sz w:val="21"/>
                <w:szCs w:val="21"/>
              </w:rPr>
            </w:pPr>
            <w:r w:rsidRPr="00140940">
              <w:rPr>
                <w:rFonts w:ascii="仿宋" w:eastAsia="仿宋" w:hAnsi="仿宋" w:cstheme="minorBidi" w:hint="eastAsia"/>
                <w:kern w:val="2"/>
                <w:sz w:val="21"/>
                <w:szCs w:val="21"/>
              </w:rPr>
              <w:t>股的估值</w:t>
            </w:r>
          </w:p>
        </w:tc>
        <w:tc>
          <w:tcPr>
            <w:tcW w:w="6082" w:type="dxa"/>
          </w:tcPr>
          <w:p w14:paraId="789815CD" w14:textId="77777777" w:rsidR="006845B0" w:rsidRPr="00140940" w:rsidRDefault="00B27BB5">
            <w:pPr>
              <w:rPr>
                <w:rFonts w:ascii="仿宋" w:eastAsia="仿宋" w:hAnsi="仿宋"/>
                <w:szCs w:val="21"/>
              </w:rPr>
            </w:pPr>
            <w:r w:rsidRPr="00140940">
              <w:rPr>
                <w:rFonts w:ascii="仿宋" w:eastAsia="仿宋" w:hAnsi="仿宋" w:hint="eastAsia"/>
                <w:szCs w:val="21"/>
              </w:rPr>
              <w:t>掌握债和股的概念</w:t>
            </w:r>
            <w:r w:rsidR="00E731CC" w:rsidRPr="00140940">
              <w:rPr>
                <w:rFonts w:ascii="仿宋" w:eastAsia="仿宋" w:hAnsi="仿宋" w:hint="eastAsia"/>
                <w:szCs w:val="21"/>
              </w:rPr>
              <w:t>、分类</w:t>
            </w:r>
            <w:r w:rsidRPr="00140940">
              <w:rPr>
                <w:rFonts w:ascii="仿宋" w:eastAsia="仿宋" w:hAnsi="仿宋" w:hint="eastAsia"/>
                <w:szCs w:val="21"/>
              </w:rPr>
              <w:t>，会计算。</w:t>
            </w:r>
          </w:p>
        </w:tc>
      </w:tr>
      <w:tr w:rsidR="00B27BB5" w:rsidRPr="00140940" w14:paraId="6FCF79F7" w14:textId="77777777" w:rsidTr="00140940">
        <w:trPr>
          <w:jc w:val="center"/>
        </w:trPr>
        <w:tc>
          <w:tcPr>
            <w:tcW w:w="1446" w:type="dxa"/>
          </w:tcPr>
          <w:p w14:paraId="17EC02E9" w14:textId="41939A94" w:rsidR="00B27BB5" w:rsidRPr="00140940" w:rsidRDefault="00B27BB5">
            <w:pPr>
              <w:rPr>
                <w:rFonts w:ascii="仿宋" w:eastAsia="仿宋" w:hAnsi="仿宋"/>
                <w:szCs w:val="21"/>
              </w:rPr>
            </w:pPr>
            <w:r w:rsidRPr="00140940">
              <w:rPr>
                <w:rFonts w:ascii="仿宋" w:eastAsia="仿宋" w:hAnsi="仿宋" w:hint="eastAsia"/>
                <w:szCs w:val="21"/>
              </w:rPr>
              <w:t>第</w:t>
            </w:r>
            <w:r w:rsidR="00D87024">
              <w:rPr>
                <w:rFonts w:ascii="仿宋" w:eastAsia="仿宋" w:hAnsi="仿宋" w:hint="eastAsia"/>
                <w:szCs w:val="21"/>
              </w:rPr>
              <w:t>四</w:t>
            </w:r>
            <w:r w:rsidRPr="00140940">
              <w:rPr>
                <w:rFonts w:ascii="仿宋" w:eastAsia="仿宋" w:hAnsi="仿宋" w:hint="eastAsia"/>
                <w:szCs w:val="21"/>
              </w:rPr>
              <w:t>章</w:t>
            </w:r>
          </w:p>
        </w:tc>
        <w:tc>
          <w:tcPr>
            <w:tcW w:w="2076" w:type="dxa"/>
          </w:tcPr>
          <w:p w14:paraId="543875CA" w14:textId="77777777" w:rsidR="00B27BB5" w:rsidRPr="00140940" w:rsidRDefault="00BB3D94">
            <w:pPr>
              <w:rPr>
                <w:rFonts w:ascii="仿宋" w:eastAsia="仿宋" w:hAnsi="仿宋"/>
                <w:szCs w:val="21"/>
              </w:rPr>
            </w:pPr>
            <w:r w:rsidRPr="00140940">
              <w:rPr>
                <w:rFonts w:ascii="仿宋" w:eastAsia="仿宋" w:hAnsi="仿宋" w:hint="eastAsia"/>
                <w:szCs w:val="21"/>
              </w:rPr>
              <w:t>资本预算其他方法</w:t>
            </w:r>
          </w:p>
        </w:tc>
        <w:tc>
          <w:tcPr>
            <w:tcW w:w="4963" w:type="dxa"/>
          </w:tcPr>
          <w:p w14:paraId="150BBBB9" w14:textId="77777777" w:rsidR="00BB3D94" w:rsidRPr="00140940" w:rsidRDefault="00E731CC" w:rsidP="00D146B9">
            <w:pPr>
              <w:pStyle w:val="a4"/>
              <w:numPr>
                <w:ilvl w:val="0"/>
                <w:numId w:val="21"/>
              </w:numPr>
              <w:ind w:firstLineChars="0"/>
              <w:rPr>
                <w:rFonts w:ascii="仿宋" w:eastAsia="仿宋" w:hAnsi="仿宋" w:cstheme="minorBidi"/>
                <w:kern w:val="2"/>
                <w:sz w:val="21"/>
                <w:szCs w:val="21"/>
              </w:rPr>
            </w:pPr>
            <w:r w:rsidRPr="00140940">
              <w:rPr>
                <w:rFonts w:ascii="仿宋" w:eastAsia="仿宋" w:hAnsi="仿宋" w:cstheme="minorBidi" w:hint="eastAsia"/>
                <w:kern w:val="2"/>
                <w:sz w:val="21"/>
                <w:szCs w:val="21"/>
              </w:rPr>
              <w:t>净现值法</w:t>
            </w:r>
          </w:p>
          <w:p w14:paraId="7E2D6CEA" w14:textId="77777777" w:rsidR="00BB3D94" w:rsidRPr="00140940" w:rsidRDefault="00E731CC" w:rsidP="00D146B9">
            <w:pPr>
              <w:pStyle w:val="a4"/>
              <w:numPr>
                <w:ilvl w:val="0"/>
                <w:numId w:val="21"/>
              </w:numPr>
              <w:ind w:firstLineChars="0"/>
              <w:rPr>
                <w:rFonts w:ascii="仿宋" w:eastAsia="仿宋" w:hAnsi="仿宋" w:cstheme="minorBidi"/>
                <w:kern w:val="2"/>
                <w:sz w:val="21"/>
                <w:szCs w:val="21"/>
              </w:rPr>
            </w:pPr>
            <w:r w:rsidRPr="00140940">
              <w:rPr>
                <w:rFonts w:ascii="仿宋" w:eastAsia="仿宋" w:hAnsi="仿宋" w:cstheme="minorBidi" w:hint="eastAsia"/>
                <w:kern w:val="2"/>
                <w:sz w:val="21"/>
                <w:szCs w:val="21"/>
              </w:rPr>
              <w:t>回收期法</w:t>
            </w:r>
          </w:p>
          <w:p w14:paraId="2FB83C81" w14:textId="77777777" w:rsidR="00BB3D94" w:rsidRPr="00140940" w:rsidRDefault="00E731CC" w:rsidP="00D146B9">
            <w:pPr>
              <w:pStyle w:val="a4"/>
              <w:numPr>
                <w:ilvl w:val="0"/>
                <w:numId w:val="21"/>
              </w:numPr>
              <w:ind w:firstLineChars="0"/>
              <w:rPr>
                <w:rFonts w:ascii="仿宋" w:eastAsia="仿宋" w:hAnsi="仿宋" w:cstheme="minorBidi"/>
                <w:kern w:val="2"/>
                <w:sz w:val="21"/>
                <w:szCs w:val="21"/>
              </w:rPr>
            </w:pPr>
            <w:r w:rsidRPr="00140940">
              <w:rPr>
                <w:rFonts w:ascii="仿宋" w:eastAsia="仿宋" w:hAnsi="仿宋" w:cstheme="minorBidi" w:hint="eastAsia"/>
                <w:kern w:val="2"/>
                <w:sz w:val="21"/>
                <w:szCs w:val="21"/>
              </w:rPr>
              <w:t>折现回收期法</w:t>
            </w:r>
          </w:p>
          <w:p w14:paraId="49F5DF21" w14:textId="77777777" w:rsidR="00BB3D94" w:rsidRPr="00140940" w:rsidRDefault="00E731CC" w:rsidP="00D146B9">
            <w:pPr>
              <w:pStyle w:val="a4"/>
              <w:numPr>
                <w:ilvl w:val="0"/>
                <w:numId w:val="21"/>
              </w:numPr>
              <w:ind w:firstLineChars="0"/>
              <w:rPr>
                <w:rFonts w:ascii="仿宋" w:eastAsia="仿宋" w:hAnsi="仿宋" w:cstheme="minorBidi"/>
                <w:kern w:val="2"/>
                <w:sz w:val="21"/>
                <w:szCs w:val="21"/>
              </w:rPr>
            </w:pPr>
            <w:r w:rsidRPr="00140940">
              <w:rPr>
                <w:rFonts w:ascii="仿宋" w:eastAsia="仿宋" w:hAnsi="仿宋" w:cstheme="minorBidi" w:hint="eastAsia"/>
                <w:kern w:val="2"/>
                <w:sz w:val="21"/>
                <w:szCs w:val="21"/>
              </w:rPr>
              <w:t>内部收益率法</w:t>
            </w:r>
          </w:p>
          <w:p w14:paraId="787DCCA7" w14:textId="77777777" w:rsidR="00BB3D94" w:rsidRPr="00140940" w:rsidRDefault="003C5FBA" w:rsidP="00D146B9">
            <w:pPr>
              <w:pStyle w:val="a4"/>
              <w:numPr>
                <w:ilvl w:val="0"/>
                <w:numId w:val="21"/>
              </w:numPr>
              <w:ind w:firstLineChars="0"/>
              <w:rPr>
                <w:rFonts w:ascii="仿宋" w:eastAsia="仿宋" w:hAnsi="仿宋" w:cstheme="minorBidi"/>
                <w:kern w:val="2"/>
                <w:sz w:val="21"/>
                <w:szCs w:val="21"/>
              </w:rPr>
            </w:pPr>
            <w:r w:rsidRPr="00140940">
              <w:rPr>
                <w:rFonts w:ascii="仿宋" w:eastAsia="仿宋" w:hAnsi="仿宋" w:cstheme="minorBidi" w:hint="eastAsia"/>
                <w:kern w:val="2"/>
                <w:sz w:val="21"/>
                <w:szCs w:val="21"/>
              </w:rPr>
              <w:t>内部收益率法</w:t>
            </w:r>
            <w:r w:rsidR="00E731CC" w:rsidRPr="00140940">
              <w:rPr>
                <w:rFonts w:ascii="仿宋" w:eastAsia="仿宋" w:hAnsi="仿宋" w:cstheme="minorBidi" w:hint="eastAsia"/>
                <w:kern w:val="2"/>
                <w:sz w:val="21"/>
                <w:szCs w:val="21"/>
              </w:rPr>
              <w:t>存在的问题</w:t>
            </w:r>
          </w:p>
          <w:p w14:paraId="0D211071" w14:textId="77777777" w:rsidR="00B27BB5" w:rsidRPr="00140940" w:rsidRDefault="00BB3D94" w:rsidP="00D146B9">
            <w:pPr>
              <w:pStyle w:val="a4"/>
              <w:numPr>
                <w:ilvl w:val="0"/>
                <w:numId w:val="21"/>
              </w:numPr>
              <w:ind w:firstLineChars="0"/>
              <w:rPr>
                <w:rFonts w:ascii="仿宋" w:eastAsia="仿宋" w:hAnsi="仿宋"/>
                <w:sz w:val="21"/>
                <w:szCs w:val="21"/>
              </w:rPr>
            </w:pPr>
            <w:r w:rsidRPr="00140940">
              <w:rPr>
                <w:rFonts w:ascii="仿宋" w:eastAsia="仿宋" w:hAnsi="仿宋" w:cstheme="minorBidi" w:hint="eastAsia"/>
                <w:kern w:val="2"/>
                <w:sz w:val="21"/>
                <w:szCs w:val="21"/>
              </w:rPr>
              <w:t>实务中的资本预算</w:t>
            </w:r>
          </w:p>
        </w:tc>
        <w:tc>
          <w:tcPr>
            <w:tcW w:w="6082" w:type="dxa"/>
          </w:tcPr>
          <w:p w14:paraId="48807693" w14:textId="77777777" w:rsidR="00B27BB5" w:rsidRPr="00140940" w:rsidRDefault="00BB3D94">
            <w:pPr>
              <w:rPr>
                <w:rFonts w:ascii="仿宋" w:eastAsia="仿宋" w:hAnsi="仿宋"/>
                <w:szCs w:val="21"/>
              </w:rPr>
            </w:pPr>
            <w:r w:rsidRPr="00140940">
              <w:rPr>
                <w:rFonts w:ascii="仿宋" w:eastAsia="仿宋" w:hAnsi="仿宋" w:hint="eastAsia"/>
                <w:szCs w:val="21"/>
              </w:rPr>
              <w:t>掌握各种方法的优缺点，会运用各类方法进行计算．</w:t>
            </w:r>
          </w:p>
          <w:p w14:paraId="0351AFBC" w14:textId="77777777" w:rsidR="00674DB7" w:rsidRPr="00140940" w:rsidRDefault="00674DB7">
            <w:pPr>
              <w:rPr>
                <w:rFonts w:ascii="仿宋" w:eastAsia="仿宋" w:hAnsi="仿宋"/>
                <w:szCs w:val="21"/>
              </w:rPr>
            </w:pPr>
            <w:r w:rsidRPr="00140940">
              <w:rPr>
                <w:rFonts w:ascii="仿宋" w:eastAsia="仿宋" w:hAnsi="仿宋" w:hint="eastAsia"/>
                <w:szCs w:val="21"/>
              </w:rPr>
              <w:t>理解实务中的资本预算。</w:t>
            </w:r>
          </w:p>
        </w:tc>
      </w:tr>
      <w:tr w:rsidR="006845B0" w:rsidRPr="00140940" w14:paraId="64490973" w14:textId="77777777" w:rsidTr="00140940">
        <w:trPr>
          <w:jc w:val="center"/>
        </w:trPr>
        <w:tc>
          <w:tcPr>
            <w:tcW w:w="1446" w:type="dxa"/>
          </w:tcPr>
          <w:p w14:paraId="0586DB31" w14:textId="0F0457D3" w:rsidR="006845B0" w:rsidRPr="00140940" w:rsidRDefault="00BB3D94">
            <w:pPr>
              <w:rPr>
                <w:rFonts w:ascii="仿宋" w:eastAsia="仿宋" w:hAnsi="仿宋"/>
                <w:szCs w:val="21"/>
              </w:rPr>
            </w:pPr>
            <w:r w:rsidRPr="00140940">
              <w:rPr>
                <w:rFonts w:ascii="仿宋" w:eastAsia="仿宋" w:hAnsi="仿宋" w:hint="eastAsia"/>
                <w:szCs w:val="21"/>
              </w:rPr>
              <w:t>第</w:t>
            </w:r>
            <w:r w:rsidR="00D87024">
              <w:rPr>
                <w:rFonts w:ascii="仿宋" w:eastAsia="仿宋" w:hAnsi="仿宋" w:hint="eastAsia"/>
                <w:szCs w:val="21"/>
              </w:rPr>
              <w:t>五</w:t>
            </w:r>
            <w:r w:rsidRPr="00140940">
              <w:rPr>
                <w:rFonts w:ascii="仿宋" w:eastAsia="仿宋" w:hAnsi="仿宋" w:hint="eastAsia"/>
                <w:szCs w:val="21"/>
              </w:rPr>
              <w:t>章</w:t>
            </w:r>
          </w:p>
        </w:tc>
        <w:tc>
          <w:tcPr>
            <w:tcW w:w="2076" w:type="dxa"/>
          </w:tcPr>
          <w:p w14:paraId="2193A4EB" w14:textId="77777777" w:rsidR="006845B0" w:rsidRPr="00140940" w:rsidRDefault="00BB3D94">
            <w:pPr>
              <w:rPr>
                <w:rFonts w:ascii="仿宋" w:eastAsia="仿宋" w:hAnsi="仿宋"/>
                <w:szCs w:val="21"/>
              </w:rPr>
            </w:pPr>
            <w:r w:rsidRPr="00140940">
              <w:rPr>
                <w:rFonts w:ascii="仿宋" w:eastAsia="仿宋" w:hAnsi="仿宋" w:hint="eastAsia"/>
                <w:szCs w:val="21"/>
              </w:rPr>
              <w:t>NPV和资本预算</w:t>
            </w:r>
          </w:p>
        </w:tc>
        <w:tc>
          <w:tcPr>
            <w:tcW w:w="4963" w:type="dxa"/>
          </w:tcPr>
          <w:p w14:paraId="382A951A" w14:textId="77777777" w:rsidR="00BB3D94" w:rsidRPr="00140940" w:rsidRDefault="003C5FBA" w:rsidP="003C5FBA">
            <w:pPr>
              <w:pStyle w:val="a4"/>
              <w:numPr>
                <w:ilvl w:val="0"/>
                <w:numId w:val="22"/>
              </w:numPr>
              <w:ind w:firstLineChars="0"/>
              <w:rPr>
                <w:rFonts w:ascii="仿宋" w:eastAsia="仿宋" w:hAnsi="仿宋" w:cstheme="minorBidi"/>
                <w:kern w:val="2"/>
                <w:sz w:val="21"/>
                <w:szCs w:val="21"/>
              </w:rPr>
            </w:pPr>
            <w:r w:rsidRPr="00140940">
              <w:rPr>
                <w:rFonts w:ascii="仿宋" w:eastAsia="仿宋" w:hAnsi="仿宋" w:cstheme="minorBidi" w:hint="eastAsia"/>
                <w:kern w:val="2"/>
                <w:sz w:val="21"/>
                <w:szCs w:val="21"/>
              </w:rPr>
              <w:t>互斥项目</w:t>
            </w:r>
          </w:p>
          <w:p w14:paraId="54A6D618" w14:textId="77777777" w:rsidR="00BB3D94" w:rsidRPr="00140940" w:rsidRDefault="003C5FBA" w:rsidP="003C5FBA">
            <w:pPr>
              <w:pStyle w:val="a4"/>
              <w:numPr>
                <w:ilvl w:val="0"/>
                <w:numId w:val="22"/>
              </w:numPr>
              <w:ind w:firstLineChars="0"/>
              <w:rPr>
                <w:rFonts w:ascii="仿宋" w:eastAsia="仿宋" w:hAnsi="仿宋" w:cstheme="minorBidi"/>
                <w:kern w:val="2"/>
                <w:sz w:val="21"/>
                <w:szCs w:val="21"/>
              </w:rPr>
            </w:pPr>
            <w:r w:rsidRPr="00140940">
              <w:rPr>
                <w:rFonts w:ascii="仿宋" w:eastAsia="仿宋" w:hAnsi="仿宋" w:cstheme="minorBidi" w:hint="eastAsia"/>
                <w:kern w:val="2"/>
                <w:sz w:val="21"/>
                <w:szCs w:val="21"/>
              </w:rPr>
              <w:t>设备更新改造</w:t>
            </w:r>
          </w:p>
          <w:p w14:paraId="1F7033C8" w14:textId="77777777" w:rsidR="006845B0" w:rsidRPr="00140940" w:rsidRDefault="003C5FBA" w:rsidP="003C5FBA">
            <w:pPr>
              <w:pStyle w:val="a4"/>
              <w:numPr>
                <w:ilvl w:val="0"/>
                <w:numId w:val="22"/>
              </w:numPr>
              <w:ind w:firstLineChars="0"/>
              <w:rPr>
                <w:rFonts w:ascii="仿宋" w:eastAsia="仿宋" w:hAnsi="仿宋"/>
                <w:b/>
                <w:sz w:val="21"/>
                <w:szCs w:val="21"/>
              </w:rPr>
            </w:pPr>
            <w:r w:rsidRPr="00140940">
              <w:rPr>
                <w:rFonts w:ascii="仿宋" w:eastAsia="仿宋" w:hAnsi="仿宋" w:cstheme="minorBidi" w:hint="eastAsia"/>
                <w:kern w:val="2"/>
                <w:sz w:val="21"/>
                <w:szCs w:val="21"/>
              </w:rPr>
              <w:t>增量现金流和NPV</w:t>
            </w:r>
          </w:p>
        </w:tc>
        <w:tc>
          <w:tcPr>
            <w:tcW w:w="6082" w:type="dxa"/>
          </w:tcPr>
          <w:p w14:paraId="2E7F4A10" w14:textId="77777777" w:rsidR="006845B0" w:rsidRPr="00140940" w:rsidRDefault="00BB3D94">
            <w:pPr>
              <w:rPr>
                <w:rFonts w:ascii="仿宋" w:eastAsia="仿宋" w:hAnsi="仿宋"/>
                <w:szCs w:val="21"/>
              </w:rPr>
            </w:pPr>
            <w:r w:rsidRPr="00140940">
              <w:rPr>
                <w:rFonts w:ascii="仿宋" w:eastAsia="仿宋" w:hAnsi="仿宋" w:hint="eastAsia"/>
                <w:szCs w:val="21"/>
              </w:rPr>
              <w:t>掌握基本概念，会计算、灵活应用</w:t>
            </w:r>
          </w:p>
        </w:tc>
      </w:tr>
    </w:tbl>
    <w:p w14:paraId="60FC5F1C" w14:textId="34A9E051" w:rsidR="006845B0" w:rsidRDefault="006845B0"/>
    <w:p w14:paraId="740F52C6" w14:textId="60ADFF1E" w:rsidR="00D87024" w:rsidRDefault="00D87024">
      <w:pPr>
        <w:widowControl/>
        <w:jc w:val="left"/>
      </w:pPr>
      <w:r>
        <w:br w:type="page"/>
      </w:r>
    </w:p>
    <w:p w14:paraId="0E2108B4" w14:textId="24579CF6" w:rsidR="00D87024" w:rsidRDefault="00D87024"/>
    <w:p w14:paraId="74D7015E" w14:textId="2D8C2910" w:rsidR="00D87024" w:rsidRPr="00D87024" w:rsidRDefault="00D87024" w:rsidP="00D87024">
      <w:pPr>
        <w:jc w:val="center"/>
        <w:rPr>
          <w:rFonts w:ascii="仿宋" w:eastAsia="仿宋" w:hAnsi="仿宋"/>
          <w:b/>
          <w:sz w:val="32"/>
          <w:szCs w:val="32"/>
        </w:rPr>
      </w:pPr>
      <w:r w:rsidRPr="00D87024">
        <w:rPr>
          <w:rFonts w:ascii="仿宋" w:eastAsia="仿宋" w:hAnsi="仿宋" w:hint="eastAsia"/>
          <w:b/>
          <w:sz w:val="32"/>
          <w:szCs w:val="32"/>
        </w:rPr>
        <w:t>第二部分</w:t>
      </w:r>
    </w:p>
    <w:p w14:paraId="775C69D5" w14:textId="77777777" w:rsidR="00D87024" w:rsidRPr="00891CC0" w:rsidRDefault="00D87024" w:rsidP="00D87024">
      <w:pPr>
        <w:rPr>
          <w:b/>
        </w:rPr>
      </w:pPr>
    </w:p>
    <w:tbl>
      <w:tblPr>
        <w:tblW w:w="140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3006"/>
        <w:gridCol w:w="3542"/>
        <w:gridCol w:w="6777"/>
      </w:tblGrid>
      <w:tr w:rsidR="00D87024" w:rsidRPr="00232D30" w14:paraId="253AC2AF" w14:textId="77777777" w:rsidTr="002B427E">
        <w:tc>
          <w:tcPr>
            <w:tcW w:w="675" w:type="dxa"/>
          </w:tcPr>
          <w:p w14:paraId="2F5505CB" w14:textId="77777777" w:rsidR="00D87024" w:rsidRPr="00F9673D" w:rsidRDefault="00D87024" w:rsidP="002B427E">
            <w:r>
              <w:t>1</w:t>
            </w:r>
          </w:p>
        </w:tc>
        <w:tc>
          <w:tcPr>
            <w:tcW w:w="3006" w:type="dxa"/>
          </w:tcPr>
          <w:p w14:paraId="6BCC087F" w14:textId="779BD171" w:rsidR="00D87024" w:rsidRPr="00F9673D" w:rsidRDefault="00D87024" w:rsidP="002B427E">
            <w:r>
              <w:rPr>
                <w:rFonts w:hint="eastAsia"/>
              </w:rPr>
              <w:t>第</w:t>
            </w:r>
            <w:r>
              <w:rPr>
                <w:rFonts w:hint="eastAsia"/>
              </w:rPr>
              <w:t>六</w:t>
            </w:r>
            <w:r>
              <w:rPr>
                <w:rFonts w:hint="eastAsia"/>
              </w:rPr>
              <w:t>章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资本市场理论综述</w:t>
            </w:r>
          </w:p>
        </w:tc>
        <w:tc>
          <w:tcPr>
            <w:tcW w:w="3542" w:type="dxa"/>
          </w:tcPr>
          <w:p w14:paraId="0D6EE27B" w14:textId="77777777" w:rsidR="00D87024" w:rsidRPr="00F9673D" w:rsidRDefault="00D87024" w:rsidP="002B427E">
            <w:r>
              <w:rPr>
                <w:rFonts w:hint="eastAsia"/>
              </w:rPr>
              <w:t>了解概念</w:t>
            </w:r>
            <w:r>
              <w:rPr>
                <w:rFonts w:hint="eastAsia"/>
              </w:rPr>
              <w:t>,</w:t>
            </w:r>
            <w:r>
              <w:rPr>
                <w:rFonts w:hint="eastAsia"/>
              </w:rPr>
              <w:t>会计算</w:t>
            </w:r>
          </w:p>
        </w:tc>
        <w:tc>
          <w:tcPr>
            <w:tcW w:w="6777" w:type="dxa"/>
          </w:tcPr>
          <w:p w14:paraId="71F3435A" w14:textId="77777777" w:rsidR="00D87024" w:rsidRPr="00232D30" w:rsidRDefault="00D87024" w:rsidP="002B427E">
            <w:pPr>
              <w:rPr>
                <w:b/>
                <w:i/>
              </w:rPr>
            </w:pPr>
            <w:r>
              <w:rPr>
                <w:b/>
                <w:i/>
              </w:rPr>
              <w:t>1</w:t>
            </w:r>
            <w:r w:rsidRPr="00232D30">
              <w:rPr>
                <w:b/>
                <w:i/>
              </w:rPr>
              <w:t>Returns (</w:t>
            </w:r>
            <w:r w:rsidRPr="00232D30">
              <w:rPr>
                <w:rFonts w:hint="eastAsia"/>
                <w:b/>
                <w:i/>
              </w:rPr>
              <w:t>收益</w:t>
            </w:r>
            <w:r w:rsidRPr="00232D30">
              <w:rPr>
                <w:b/>
                <w:i/>
              </w:rPr>
              <w:t>)</w:t>
            </w:r>
          </w:p>
          <w:p w14:paraId="1C6BB627" w14:textId="77777777" w:rsidR="00D87024" w:rsidRPr="00232D30" w:rsidRDefault="00D87024" w:rsidP="002B427E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2 </w:t>
            </w:r>
            <w:r w:rsidRPr="00232D30">
              <w:rPr>
                <w:b/>
                <w:i/>
              </w:rPr>
              <w:t>Holding-Period Returns (</w:t>
            </w:r>
            <w:r w:rsidRPr="00232D30">
              <w:rPr>
                <w:rFonts w:hint="eastAsia"/>
                <w:b/>
                <w:i/>
              </w:rPr>
              <w:t>持有期间收益</w:t>
            </w:r>
            <w:r w:rsidRPr="00232D30">
              <w:rPr>
                <w:b/>
                <w:i/>
              </w:rPr>
              <w:t>)</w:t>
            </w:r>
          </w:p>
          <w:p w14:paraId="6B37C3B7" w14:textId="77777777" w:rsidR="00D87024" w:rsidRPr="00232D30" w:rsidRDefault="00D87024" w:rsidP="002B427E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3 </w:t>
            </w:r>
            <w:r w:rsidRPr="00232D30">
              <w:rPr>
                <w:b/>
                <w:i/>
              </w:rPr>
              <w:t>Risk Premium (</w:t>
            </w:r>
            <w:r w:rsidRPr="00232D30">
              <w:rPr>
                <w:rFonts w:hint="eastAsia"/>
                <w:b/>
                <w:i/>
              </w:rPr>
              <w:t>风险溢价</w:t>
            </w:r>
            <w:r w:rsidRPr="00232D30">
              <w:rPr>
                <w:b/>
                <w:i/>
              </w:rPr>
              <w:t>)</w:t>
            </w:r>
          </w:p>
          <w:p w14:paraId="555C439B" w14:textId="77777777" w:rsidR="00D87024" w:rsidRPr="00232D30" w:rsidRDefault="00D87024" w:rsidP="002B427E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4 </w:t>
            </w:r>
            <w:r w:rsidRPr="00232D30">
              <w:rPr>
                <w:b/>
                <w:i/>
              </w:rPr>
              <w:t>Risk Statistics (</w:t>
            </w:r>
            <w:r w:rsidRPr="00232D30">
              <w:rPr>
                <w:rFonts w:hint="eastAsia"/>
                <w:b/>
                <w:i/>
              </w:rPr>
              <w:t>风险统计</w:t>
            </w:r>
            <w:r w:rsidRPr="00232D30">
              <w:rPr>
                <w:b/>
                <w:i/>
              </w:rPr>
              <w:t>)</w:t>
            </w:r>
          </w:p>
          <w:p w14:paraId="4F9A8286" w14:textId="77777777" w:rsidR="00D87024" w:rsidRDefault="00D87024" w:rsidP="002B427E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5 </w:t>
            </w:r>
            <w:r w:rsidRPr="00232D30">
              <w:rPr>
                <w:b/>
                <w:i/>
              </w:rPr>
              <w:t>Expected Return and Variance(</w:t>
            </w:r>
            <w:r w:rsidRPr="00232D30">
              <w:rPr>
                <w:rFonts w:hint="eastAsia"/>
                <w:b/>
                <w:i/>
              </w:rPr>
              <w:t>期望收益和方差</w:t>
            </w:r>
            <w:r w:rsidRPr="00232D30">
              <w:rPr>
                <w:b/>
                <w:i/>
              </w:rPr>
              <w:t>)</w:t>
            </w:r>
          </w:p>
          <w:p w14:paraId="758E3A20" w14:textId="77777777" w:rsidR="00D87024" w:rsidRPr="00773950" w:rsidRDefault="00D87024" w:rsidP="002B427E">
            <w:pPr>
              <w:rPr>
                <w:b/>
                <w:i/>
              </w:rPr>
            </w:pPr>
            <w:r>
              <w:rPr>
                <w:b/>
                <w:i/>
              </w:rPr>
              <w:t>6 Profile of Capital Market</w:t>
            </w:r>
            <w:r>
              <w:rPr>
                <w:rFonts w:hint="eastAsia"/>
                <w:b/>
                <w:i/>
              </w:rPr>
              <w:t>（资本市场概况）</w:t>
            </w:r>
          </w:p>
          <w:p w14:paraId="6C58C998" w14:textId="77777777" w:rsidR="00D87024" w:rsidRPr="00232D30" w:rsidRDefault="00D87024" w:rsidP="002B427E">
            <w:pPr>
              <w:rPr>
                <w:b/>
                <w:i/>
              </w:rPr>
            </w:pPr>
          </w:p>
        </w:tc>
      </w:tr>
      <w:tr w:rsidR="00D87024" w:rsidRPr="00232D30" w14:paraId="3A179AA9" w14:textId="77777777" w:rsidTr="002B427E">
        <w:tc>
          <w:tcPr>
            <w:tcW w:w="675" w:type="dxa"/>
          </w:tcPr>
          <w:p w14:paraId="5A4B6DCB" w14:textId="77777777" w:rsidR="00D87024" w:rsidRPr="00F9673D" w:rsidRDefault="00D87024" w:rsidP="002B427E">
            <w:r>
              <w:t>2</w:t>
            </w:r>
          </w:p>
        </w:tc>
        <w:tc>
          <w:tcPr>
            <w:tcW w:w="3006" w:type="dxa"/>
          </w:tcPr>
          <w:p w14:paraId="1ABFE3C2" w14:textId="3B150475" w:rsidR="00D87024" w:rsidRDefault="00D87024" w:rsidP="002B427E">
            <w:r>
              <w:rPr>
                <w:rFonts w:hint="eastAsia"/>
              </w:rPr>
              <w:t>第</w:t>
            </w:r>
            <w:r>
              <w:rPr>
                <w:rFonts w:hint="eastAsia"/>
              </w:rPr>
              <w:t>七</w:t>
            </w:r>
            <w:r>
              <w:rPr>
                <w:rFonts w:hint="eastAsia"/>
              </w:rPr>
              <w:t>章</w:t>
            </w:r>
            <w:r>
              <w:rPr>
                <w:rFonts w:hint="eastAsia"/>
              </w:rPr>
              <w:t xml:space="preserve"> CAPM</w:t>
            </w:r>
          </w:p>
          <w:p w14:paraId="4E91493D" w14:textId="77777777" w:rsidR="00D87024" w:rsidRDefault="00D87024" w:rsidP="002B427E"/>
        </w:tc>
        <w:tc>
          <w:tcPr>
            <w:tcW w:w="3542" w:type="dxa"/>
          </w:tcPr>
          <w:p w14:paraId="36B3991B" w14:textId="77777777" w:rsidR="00D87024" w:rsidRDefault="00D87024" w:rsidP="002B427E">
            <w:r>
              <w:rPr>
                <w:rFonts w:hint="eastAsia"/>
              </w:rPr>
              <w:t>概念、计算、灵活应用</w:t>
            </w:r>
          </w:p>
        </w:tc>
        <w:tc>
          <w:tcPr>
            <w:tcW w:w="6777" w:type="dxa"/>
          </w:tcPr>
          <w:p w14:paraId="23056286" w14:textId="77777777" w:rsidR="00D87024" w:rsidRPr="00232D30" w:rsidRDefault="00D87024" w:rsidP="002B427E">
            <w:pPr>
              <w:rPr>
                <w:b/>
                <w:i/>
              </w:rPr>
            </w:pPr>
            <w:r w:rsidRPr="00232D30">
              <w:rPr>
                <w:b/>
                <w:bCs/>
                <w:i/>
              </w:rPr>
              <w:t>1 Covariance and Correlation  (</w:t>
            </w:r>
            <w:r w:rsidRPr="00232D30">
              <w:rPr>
                <w:rFonts w:hint="eastAsia"/>
                <w:b/>
                <w:bCs/>
                <w:i/>
              </w:rPr>
              <w:t>协方差和相关系数</w:t>
            </w:r>
            <w:r w:rsidRPr="00232D30">
              <w:rPr>
                <w:b/>
                <w:bCs/>
                <w:i/>
              </w:rPr>
              <w:t>)</w:t>
            </w:r>
          </w:p>
          <w:p w14:paraId="20A16D9F" w14:textId="77777777" w:rsidR="00D87024" w:rsidRPr="00232D30" w:rsidRDefault="00D87024" w:rsidP="002B427E">
            <w:pPr>
              <w:rPr>
                <w:b/>
                <w:i/>
              </w:rPr>
            </w:pPr>
            <w:r w:rsidRPr="00232D30">
              <w:rPr>
                <w:b/>
                <w:bCs/>
                <w:i/>
              </w:rPr>
              <w:t>2 The Return and Risk for Portfolios (</w:t>
            </w:r>
            <w:r w:rsidRPr="00232D30">
              <w:rPr>
                <w:rFonts w:hint="eastAsia"/>
                <w:b/>
                <w:bCs/>
                <w:i/>
              </w:rPr>
              <w:t>投资组合的收益和风险</w:t>
            </w:r>
            <w:r w:rsidRPr="00232D30">
              <w:rPr>
                <w:b/>
                <w:bCs/>
                <w:i/>
              </w:rPr>
              <w:t>)</w:t>
            </w:r>
          </w:p>
          <w:p w14:paraId="6BF7366A" w14:textId="77777777" w:rsidR="00D87024" w:rsidRPr="00232D30" w:rsidRDefault="00D87024" w:rsidP="002B427E">
            <w:pPr>
              <w:rPr>
                <w:b/>
                <w:i/>
              </w:rPr>
            </w:pPr>
            <w:r w:rsidRPr="00232D30">
              <w:rPr>
                <w:b/>
                <w:bCs/>
                <w:i/>
              </w:rPr>
              <w:t>3 Efficient frontier of portfolio  (</w:t>
            </w:r>
            <w:r w:rsidRPr="00232D30">
              <w:rPr>
                <w:rFonts w:hint="eastAsia"/>
                <w:b/>
                <w:bCs/>
                <w:i/>
              </w:rPr>
              <w:t>资产组合的有效集</w:t>
            </w:r>
            <w:r w:rsidRPr="00232D30">
              <w:rPr>
                <w:b/>
                <w:bCs/>
                <w:i/>
              </w:rPr>
              <w:t>)</w:t>
            </w:r>
          </w:p>
          <w:p w14:paraId="05EF6F8E" w14:textId="77777777" w:rsidR="00D87024" w:rsidRPr="00232D30" w:rsidRDefault="00D87024" w:rsidP="002B427E">
            <w:pPr>
              <w:rPr>
                <w:b/>
                <w:i/>
              </w:rPr>
            </w:pPr>
            <w:r w:rsidRPr="00232D30">
              <w:rPr>
                <w:b/>
                <w:i/>
              </w:rPr>
              <w:t>4 Diversification</w:t>
            </w:r>
            <w:r>
              <w:rPr>
                <w:b/>
                <w:i/>
              </w:rPr>
              <w:t xml:space="preserve">  </w:t>
            </w:r>
            <w:r w:rsidRPr="00232D30">
              <w:rPr>
                <w:b/>
                <w:i/>
              </w:rPr>
              <w:t>(</w:t>
            </w:r>
            <w:r w:rsidRPr="00232D30">
              <w:rPr>
                <w:rFonts w:hint="eastAsia"/>
                <w:b/>
                <w:i/>
              </w:rPr>
              <w:t>多元化</w:t>
            </w:r>
            <w:r w:rsidRPr="00232D30">
              <w:rPr>
                <w:b/>
                <w:i/>
              </w:rPr>
              <w:t>)</w:t>
            </w:r>
          </w:p>
          <w:p w14:paraId="4D97558E" w14:textId="77777777" w:rsidR="00D87024" w:rsidRDefault="00D87024" w:rsidP="002B427E">
            <w:pPr>
              <w:rPr>
                <w:b/>
                <w:i/>
              </w:rPr>
            </w:pPr>
            <w:r w:rsidRPr="00232D30">
              <w:rPr>
                <w:b/>
                <w:i/>
              </w:rPr>
              <w:t>5 Capital market line (</w:t>
            </w:r>
            <w:r w:rsidRPr="00232D30">
              <w:rPr>
                <w:rFonts w:hint="eastAsia"/>
                <w:b/>
                <w:i/>
              </w:rPr>
              <w:t>资本市场线</w:t>
            </w:r>
            <w:r w:rsidRPr="00232D30">
              <w:rPr>
                <w:b/>
                <w:i/>
              </w:rPr>
              <w:t>)</w:t>
            </w:r>
          </w:p>
          <w:p w14:paraId="41BA008D" w14:textId="77777777" w:rsidR="00D87024" w:rsidRPr="00232D30" w:rsidRDefault="00D87024" w:rsidP="002B427E">
            <w:pPr>
              <w:rPr>
                <w:b/>
                <w:i/>
              </w:rPr>
            </w:pPr>
            <w:r>
              <w:rPr>
                <w:b/>
                <w:i/>
              </w:rPr>
              <w:t>6</w:t>
            </w:r>
            <w:r w:rsidRPr="00232D30">
              <w:rPr>
                <w:b/>
                <w:i/>
              </w:rPr>
              <w:t xml:space="preserve"> Security market line</w:t>
            </w:r>
          </w:p>
          <w:p w14:paraId="17B40481" w14:textId="77777777" w:rsidR="00D87024" w:rsidRPr="00232D30" w:rsidRDefault="00D87024" w:rsidP="002B427E">
            <w:pPr>
              <w:rPr>
                <w:b/>
                <w:i/>
              </w:rPr>
            </w:pPr>
            <w:r>
              <w:rPr>
                <w:b/>
                <w:i/>
              </w:rPr>
              <w:t>7</w:t>
            </w:r>
            <w:r w:rsidRPr="00232D30">
              <w:rPr>
                <w:b/>
                <w:i/>
              </w:rPr>
              <w:t xml:space="preserve"> CAPM</w:t>
            </w:r>
          </w:p>
          <w:p w14:paraId="701D9630" w14:textId="77777777" w:rsidR="00D87024" w:rsidRPr="00232D30" w:rsidRDefault="00D87024" w:rsidP="002B427E">
            <w:pPr>
              <w:rPr>
                <w:b/>
                <w:i/>
              </w:rPr>
            </w:pPr>
          </w:p>
        </w:tc>
      </w:tr>
      <w:tr w:rsidR="00D87024" w:rsidRPr="00232D30" w14:paraId="7BC64B39" w14:textId="77777777" w:rsidTr="002B427E">
        <w:tc>
          <w:tcPr>
            <w:tcW w:w="675" w:type="dxa"/>
          </w:tcPr>
          <w:p w14:paraId="36951C89" w14:textId="77777777" w:rsidR="00D87024" w:rsidRDefault="00D87024" w:rsidP="002B427E">
            <w:r>
              <w:t>3</w:t>
            </w:r>
          </w:p>
        </w:tc>
        <w:tc>
          <w:tcPr>
            <w:tcW w:w="3006" w:type="dxa"/>
          </w:tcPr>
          <w:p w14:paraId="11749721" w14:textId="60B7164F" w:rsidR="00D87024" w:rsidRDefault="00D87024" w:rsidP="002B427E">
            <w:r>
              <w:rPr>
                <w:rFonts w:hint="eastAsia"/>
              </w:rPr>
              <w:t>第</w:t>
            </w:r>
            <w:r>
              <w:rPr>
                <w:rFonts w:hint="eastAsia"/>
              </w:rPr>
              <w:t>八</w:t>
            </w:r>
            <w:r>
              <w:rPr>
                <w:rFonts w:hint="eastAsia"/>
              </w:rPr>
              <w:t>章资本成本</w:t>
            </w:r>
          </w:p>
        </w:tc>
        <w:tc>
          <w:tcPr>
            <w:tcW w:w="3542" w:type="dxa"/>
          </w:tcPr>
          <w:p w14:paraId="40D67AEB" w14:textId="77777777" w:rsidR="00D87024" w:rsidRDefault="00D87024" w:rsidP="002B427E">
            <w:r>
              <w:rPr>
                <w:rFonts w:hint="eastAsia"/>
              </w:rPr>
              <w:t>基本概念、计算、灵活应用</w:t>
            </w:r>
          </w:p>
        </w:tc>
        <w:tc>
          <w:tcPr>
            <w:tcW w:w="6777" w:type="dxa"/>
          </w:tcPr>
          <w:p w14:paraId="7F367078" w14:textId="77777777" w:rsidR="00D87024" w:rsidRPr="009F1F67" w:rsidRDefault="00D87024" w:rsidP="00D87024">
            <w:pPr>
              <w:numPr>
                <w:ilvl w:val="0"/>
                <w:numId w:val="23"/>
              </w:numPr>
              <w:tabs>
                <w:tab w:val="clear" w:pos="720"/>
                <w:tab w:val="num" w:pos="288"/>
              </w:tabs>
              <w:ind w:hanging="715"/>
              <w:rPr>
                <w:b/>
                <w:bCs/>
                <w:i/>
              </w:rPr>
            </w:pPr>
            <w:r w:rsidRPr="009F1F67">
              <w:rPr>
                <w:b/>
                <w:bCs/>
                <w:i/>
              </w:rPr>
              <w:t>Cost of capital</w:t>
            </w:r>
          </w:p>
          <w:p w14:paraId="6685A965" w14:textId="77777777" w:rsidR="00D87024" w:rsidRPr="009F1F67" w:rsidRDefault="00D87024" w:rsidP="00D87024">
            <w:pPr>
              <w:numPr>
                <w:ilvl w:val="0"/>
                <w:numId w:val="23"/>
              </w:numPr>
              <w:tabs>
                <w:tab w:val="clear" w:pos="720"/>
                <w:tab w:val="num" w:pos="288"/>
              </w:tabs>
              <w:ind w:hanging="715"/>
              <w:rPr>
                <w:b/>
                <w:bCs/>
                <w:i/>
              </w:rPr>
            </w:pPr>
            <w:r w:rsidRPr="009F1F67">
              <w:rPr>
                <w:b/>
                <w:bCs/>
                <w:i/>
              </w:rPr>
              <w:t>types of risk</w:t>
            </w:r>
          </w:p>
          <w:p w14:paraId="30C086FF" w14:textId="77777777" w:rsidR="00D87024" w:rsidRPr="009F1F67" w:rsidRDefault="00D87024" w:rsidP="00D87024">
            <w:pPr>
              <w:numPr>
                <w:ilvl w:val="0"/>
                <w:numId w:val="23"/>
              </w:numPr>
              <w:tabs>
                <w:tab w:val="clear" w:pos="720"/>
                <w:tab w:val="num" w:pos="288"/>
              </w:tabs>
              <w:ind w:hanging="715"/>
              <w:rPr>
                <w:b/>
                <w:bCs/>
                <w:i/>
              </w:rPr>
            </w:pPr>
            <w:r w:rsidRPr="009F1F67">
              <w:rPr>
                <w:b/>
                <w:bCs/>
                <w:i/>
              </w:rPr>
              <w:t>Approach to adjust project risk</w:t>
            </w:r>
          </w:p>
          <w:p w14:paraId="6507AF6A" w14:textId="77777777" w:rsidR="00D87024" w:rsidRPr="009F1F67" w:rsidRDefault="00D87024" w:rsidP="00D87024">
            <w:pPr>
              <w:numPr>
                <w:ilvl w:val="0"/>
                <w:numId w:val="23"/>
              </w:numPr>
              <w:tabs>
                <w:tab w:val="clear" w:pos="720"/>
                <w:tab w:val="num" w:pos="288"/>
              </w:tabs>
              <w:ind w:hanging="715"/>
              <w:rPr>
                <w:b/>
                <w:bCs/>
                <w:i/>
              </w:rPr>
            </w:pPr>
            <w:r w:rsidRPr="009F1F67">
              <w:rPr>
                <w:b/>
                <w:bCs/>
                <w:i/>
              </w:rPr>
              <w:t>Systematic risk and project discount rate</w:t>
            </w:r>
          </w:p>
          <w:p w14:paraId="72E159FC" w14:textId="77777777" w:rsidR="00D87024" w:rsidRPr="009F1F67" w:rsidRDefault="00D87024" w:rsidP="00D87024">
            <w:pPr>
              <w:numPr>
                <w:ilvl w:val="0"/>
                <w:numId w:val="23"/>
              </w:numPr>
              <w:tabs>
                <w:tab w:val="clear" w:pos="720"/>
                <w:tab w:val="num" w:pos="288"/>
              </w:tabs>
              <w:ind w:hanging="715"/>
              <w:rPr>
                <w:b/>
                <w:bCs/>
                <w:i/>
              </w:rPr>
            </w:pPr>
            <w:r w:rsidRPr="009F1F67">
              <w:rPr>
                <w:b/>
                <w:bCs/>
                <w:i/>
              </w:rPr>
              <w:t>Analyze project risk</w:t>
            </w:r>
          </w:p>
          <w:p w14:paraId="4A4608A4" w14:textId="77777777" w:rsidR="00D87024" w:rsidRPr="00232D30" w:rsidRDefault="00D87024" w:rsidP="002B427E">
            <w:pPr>
              <w:rPr>
                <w:b/>
                <w:bCs/>
                <w:i/>
              </w:rPr>
            </w:pPr>
          </w:p>
        </w:tc>
      </w:tr>
    </w:tbl>
    <w:p w14:paraId="0140CD23" w14:textId="77777777" w:rsidR="00D87024" w:rsidRDefault="00D87024" w:rsidP="00D87024"/>
    <w:p w14:paraId="502D4C5A" w14:textId="6ADFACAA" w:rsidR="00D87024" w:rsidRDefault="00D87024">
      <w:pPr>
        <w:widowControl/>
        <w:jc w:val="left"/>
      </w:pPr>
      <w:r>
        <w:br w:type="page"/>
      </w:r>
    </w:p>
    <w:p w14:paraId="21EFD90A" w14:textId="33C113EC" w:rsidR="00D87024" w:rsidRPr="00D87024" w:rsidRDefault="00D87024" w:rsidP="00D87024">
      <w:pPr>
        <w:jc w:val="center"/>
        <w:rPr>
          <w:rFonts w:ascii="仿宋" w:eastAsia="仿宋" w:hAnsi="仿宋"/>
          <w:b/>
          <w:sz w:val="32"/>
          <w:szCs w:val="32"/>
        </w:rPr>
      </w:pPr>
      <w:r w:rsidRPr="00D87024">
        <w:rPr>
          <w:rFonts w:ascii="仿宋" w:eastAsia="仿宋" w:hAnsi="仿宋" w:hint="eastAsia"/>
          <w:b/>
          <w:sz w:val="32"/>
          <w:szCs w:val="32"/>
        </w:rPr>
        <w:lastRenderedPageBreak/>
        <w:t>第三部分</w:t>
      </w:r>
    </w:p>
    <w:p w14:paraId="11262459" w14:textId="7F4D151D" w:rsidR="00D87024" w:rsidRDefault="00D87024"/>
    <w:p w14:paraId="08EBCC3D" w14:textId="77777777" w:rsidR="00D87024" w:rsidRDefault="00D87024" w:rsidP="00D87024"/>
    <w:tbl>
      <w:tblPr>
        <w:tblW w:w="140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3006"/>
        <w:gridCol w:w="3542"/>
        <w:gridCol w:w="6777"/>
      </w:tblGrid>
      <w:tr w:rsidR="00D87024" w:rsidRPr="009F1F67" w14:paraId="22EA346A" w14:textId="77777777" w:rsidTr="002B427E">
        <w:tc>
          <w:tcPr>
            <w:tcW w:w="675" w:type="dxa"/>
          </w:tcPr>
          <w:p w14:paraId="5906F0DD" w14:textId="77777777" w:rsidR="00D87024" w:rsidRDefault="00D87024" w:rsidP="002B427E">
            <w:r>
              <w:rPr>
                <w:rFonts w:hint="eastAsia"/>
              </w:rPr>
              <w:t>1</w:t>
            </w:r>
          </w:p>
        </w:tc>
        <w:tc>
          <w:tcPr>
            <w:tcW w:w="3006" w:type="dxa"/>
          </w:tcPr>
          <w:p w14:paraId="7A532AAB" w14:textId="12FB5F41" w:rsidR="00D87024" w:rsidRDefault="00D87024" w:rsidP="002B427E">
            <w:r>
              <w:rPr>
                <w:rFonts w:hint="eastAsia"/>
              </w:rPr>
              <w:t>第</w:t>
            </w:r>
            <w:r>
              <w:rPr>
                <w:rFonts w:hint="eastAsia"/>
              </w:rPr>
              <w:t>九</w:t>
            </w:r>
            <w:r>
              <w:rPr>
                <w:rFonts w:hint="eastAsia"/>
              </w:rPr>
              <w:t>章</w:t>
            </w:r>
            <w:r>
              <w:rPr>
                <w:rFonts w:hint="eastAsia"/>
              </w:rPr>
              <w:t xml:space="preserve"> EMH</w:t>
            </w:r>
          </w:p>
        </w:tc>
        <w:tc>
          <w:tcPr>
            <w:tcW w:w="3542" w:type="dxa"/>
          </w:tcPr>
          <w:p w14:paraId="6398E0E6" w14:textId="77777777" w:rsidR="00D87024" w:rsidRDefault="00D87024" w:rsidP="002B427E">
            <w:r>
              <w:rPr>
                <w:rFonts w:hint="eastAsia"/>
              </w:rPr>
              <w:t>基本概念、理解</w:t>
            </w:r>
          </w:p>
        </w:tc>
        <w:tc>
          <w:tcPr>
            <w:tcW w:w="6777" w:type="dxa"/>
          </w:tcPr>
          <w:p w14:paraId="7AF8BE47" w14:textId="77777777" w:rsidR="00D87024" w:rsidRPr="00504A1F" w:rsidRDefault="00D87024" w:rsidP="002B427E">
            <w:pPr>
              <w:rPr>
                <w:b/>
                <w:bCs/>
                <w:i/>
              </w:rPr>
            </w:pPr>
            <w:r w:rsidRPr="00504A1F">
              <w:rPr>
                <w:b/>
                <w:bCs/>
                <w:i/>
              </w:rPr>
              <w:t>1 Can Financing Decisions Create Value?</w:t>
            </w:r>
          </w:p>
          <w:p w14:paraId="33A8AB1F" w14:textId="77777777" w:rsidR="00D87024" w:rsidRPr="00504A1F" w:rsidRDefault="00D87024" w:rsidP="00D87024">
            <w:pPr>
              <w:numPr>
                <w:ilvl w:val="0"/>
                <w:numId w:val="24"/>
              </w:numPr>
              <w:tabs>
                <w:tab w:val="clear" w:pos="720"/>
                <w:tab w:val="num" w:pos="288"/>
              </w:tabs>
              <w:ind w:hanging="715"/>
              <w:rPr>
                <w:b/>
                <w:bCs/>
                <w:i/>
              </w:rPr>
            </w:pPr>
            <w:r w:rsidRPr="00504A1F">
              <w:rPr>
                <w:b/>
                <w:bCs/>
                <w:i/>
              </w:rPr>
              <w:t>A Description of Efficient Capital Markets</w:t>
            </w:r>
          </w:p>
          <w:p w14:paraId="68B98B84" w14:textId="77777777" w:rsidR="00D87024" w:rsidRPr="00504A1F" w:rsidRDefault="00D87024" w:rsidP="00D87024">
            <w:pPr>
              <w:numPr>
                <w:ilvl w:val="0"/>
                <w:numId w:val="24"/>
              </w:numPr>
              <w:tabs>
                <w:tab w:val="clear" w:pos="720"/>
                <w:tab w:val="num" w:pos="288"/>
              </w:tabs>
              <w:ind w:hanging="715"/>
              <w:rPr>
                <w:b/>
                <w:bCs/>
                <w:i/>
              </w:rPr>
            </w:pPr>
            <w:r w:rsidRPr="00504A1F">
              <w:rPr>
                <w:b/>
                <w:bCs/>
                <w:i/>
              </w:rPr>
              <w:t>The Different Types of Efficiency</w:t>
            </w:r>
          </w:p>
          <w:p w14:paraId="312A3D31" w14:textId="77777777" w:rsidR="00D87024" w:rsidRPr="00504A1F" w:rsidRDefault="00D87024" w:rsidP="00D87024">
            <w:pPr>
              <w:numPr>
                <w:ilvl w:val="0"/>
                <w:numId w:val="24"/>
              </w:numPr>
              <w:tabs>
                <w:tab w:val="clear" w:pos="720"/>
                <w:tab w:val="num" w:pos="288"/>
              </w:tabs>
              <w:ind w:hanging="715"/>
              <w:rPr>
                <w:b/>
                <w:bCs/>
                <w:i/>
              </w:rPr>
            </w:pPr>
            <w:r w:rsidRPr="00504A1F">
              <w:rPr>
                <w:b/>
                <w:bCs/>
                <w:i/>
              </w:rPr>
              <w:t>The Evidence</w:t>
            </w:r>
          </w:p>
          <w:p w14:paraId="3C7A4C67" w14:textId="77777777" w:rsidR="00D87024" w:rsidRPr="00504A1F" w:rsidRDefault="00D87024" w:rsidP="00D87024">
            <w:pPr>
              <w:numPr>
                <w:ilvl w:val="0"/>
                <w:numId w:val="24"/>
              </w:numPr>
              <w:tabs>
                <w:tab w:val="clear" w:pos="720"/>
                <w:tab w:val="num" w:pos="288"/>
              </w:tabs>
              <w:ind w:hanging="715"/>
              <w:rPr>
                <w:b/>
                <w:bCs/>
                <w:i/>
              </w:rPr>
            </w:pPr>
            <w:r w:rsidRPr="00504A1F">
              <w:rPr>
                <w:b/>
                <w:bCs/>
                <w:i/>
              </w:rPr>
              <w:t>Implications for Corporate Finance</w:t>
            </w:r>
          </w:p>
          <w:p w14:paraId="3AD1EFD3" w14:textId="77777777" w:rsidR="00D87024" w:rsidRPr="009F1F67" w:rsidRDefault="00D87024" w:rsidP="002B427E">
            <w:pPr>
              <w:rPr>
                <w:b/>
                <w:bCs/>
                <w:i/>
              </w:rPr>
            </w:pPr>
          </w:p>
        </w:tc>
      </w:tr>
      <w:tr w:rsidR="00D87024" w:rsidRPr="00177D0B" w14:paraId="5BFD0E3A" w14:textId="77777777" w:rsidTr="002B427E">
        <w:tc>
          <w:tcPr>
            <w:tcW w:w="675" w:type="dxa"/>
          </w:tcPr>
          <w:p w14:paraId="0DE99A48" w14:textId="77777777" w:rsidR="00D87024" w:rsidRDefault="00D87024" w:rsidP="002B427E">
            <w:r>
              <w:rPr>
                <w:rFonts w:hint="eastAsia"/>
              </w:rPr>
              <w:t>2</w:t>
            </w:r>
          </w:p>
        </w:tc>
        <w:tc>
          <w:tcPr>
            <w:tcW w:w="3006" w:type="dxa"/>
          </w:tcPr>
          <w:p w14:paraId="55D0727A" w14:textId="4D930E6E" w:rsidR="00D87024" w:rsidRPr="00177D0B" w:rsidRDefault="00D87024" w:rsidP="002B427E">
            <w:r>
              <w:rPr>
                <w:rFonts w:hint="eastAsia"/>
              </w:rPr>
              <w:t>第十章</w:t>
            </w:r>
            <w:r w:rsidRPr="00177D0B">
              <w:t>Issuing Securities</w:t>
            </w:r>
            <w:r w:rsidRPr="00177D0B">
              <w:br/>
              <w:t>to the Public</w:t>
            </w:r>
          </w:p>
          <w:p w14:paraId="38C4A69C" w14:textId="77777777" w:rsidR="00D87024" w:rsidRPr="00177D0B" w:rsidRDefault="00D87024" w:rsidP="002B427E"/>
        </w:tc>
        <w:tc>
          <w:tcPr>
            <w:tcW w:w="3542" w:type="dxa"/>
          </w:tcPr>
          <w:p w14:paraId="6B3884E9" w14:textId="77777777" w:rsidR="00D87024" w:rsidRDefault="00D87024" w:rsidP="002B427E">
            <w:r>
              <w:rPr>
                <w:rFonts w:hint="eastAsia"/>
              </w:rPr>
              <w:t>理解基本概念、理解、流程、计算</w:t>
            </w:r>
          </w:p>
        </w:tc>
        <w:tc>
          <w:tcPr>
            <w:tcW w:w="6777" w:type="dxa"/>
          </w:tcPr>
          <w:p w14:paraId="724FE177" w14:textId="77777777" w:rsidR="00D87024" w:rsidRPr="00177D0B" w:rsidRDefault="00D87024" w:rsidP="00D87024">
            <w:pPr>
              <w:numPr>
                <w:ilvl w:val="0"/>
                <w:numId w:val="25"/>
              </w:numPr>
              <w:rPr>
                <w:b/>
                <w:bCs/>
                <w:i/>
              </w:rPr>
            </w:pPr>
            <w:r w:rsidRPr="00177D0B">
              <w:rPr>
                <w:b/>
                <w:bCs/>
                <w:i/>
              </w:rPr>
              <w:t>Introduction</w:t>
            </w:r>
            <w:r w:rsidRPr="00177D0B">
              <w:rPr>
                <w:rFonts w:hint="eastAsia"/>
                <w:b/>
                <w:bCs/>
                <w:i/>
              </w:rPr>
              <w:t>（导论）</w:t>
            </w:r>
          </w:p>
          <w:p w14:paraId="7D899820" w14:textId="77777777" w:rsidR="00D87024" w:rsidRPr="00177D0B" w:rsidRDefault="00D87024" w:rsidP="00D87024">
            <w:pPr>
              <w:numPr>
                <w:ilvl w:val="0"/>
                <w:numId w:val="25"/>
              </w:numPr>
              <w:rPr>
                <w:b/>
                <w:bCs/>
                <w:i/>
              </w:rPr>
            </w:pPr>
            <w:r w:rsidRPr="00177D0B">
              <w:rPr>
                <w:b/>
                <w:bCs/>
                <w:i/>
              </w:rPr>
              <w:t>The Initial Public Issue</w:t>
            </w:r>
            <w:r w:rsidRPr="00177D0B">
              <w:rPr>
                <w:rFonts w:hint="eastAsia"/>
                <w:b/>
                <w:bCs/>
                <w:i/>
              </w:rPr>
              <w:t>（公开发行）</w:t>
            </w:r>
          </w:p>
          <w:p w14:paraId="229DF43F" w14:textId="77777777" w:rsidR="00D87024" w:rsidRPr="00177D0B" w:rsidRDefault="00D87024" w:rsidP="00D87024">
            <w:pPr>
              <w:numPr>
                <w:ilvl w:val="0"/>
                <w:numId w:val="25"/>
              </w:numPr>
              <w:rPr>
                <w:b/>
                <w:bCs/>
                <w:i/>
              </w:rPr>
            </w:pPr>
            <w:r w:rsidRPr="00177D0B">
              <w:rPr>
                <w:b/>
                <w:bCs/>
                <w:i/>
              </w:rPr>
              <w:t xml:space="preserve">Rights Offering and Seasoned Issue  </w:t>
            </w:r>
            <w:r w:rsidRPr="00177D0B">
              <w:rPr>
                <w:rFonts w:hint="eastAsia"/>
                <w:b/>
                <w:bCs/>
                <w:i/>
              </w:rPr>
              <w:t>（配股和增发新股）</w:t>
            </w:r>
          </w:p>
          <w:p w14:paraId="20AFC8AA" w14:textId="77777777" w:rsidR="00D87024" w:rsidRPr="00177D0B" w:rsidRDefault="00D87024" w:rsidP="00D87024">
            <w:pPr>
              <w:numPr>
                <w:ilvl w:val="0"/>
                <w:numId w:val="25"/>
              </w:numPr>
              <w:rPr>
                <w:b/>
                <w:bCs/>
                <w:i/>
              </w:rPr>
            </w:pPr>
            <w:r w:rsidRPr="00177D0B">
              <w:rPr>
                <w:b/>
                <w:bCs/>
                <w:i/>
              </w:rPr>
              <w:t>The Announcement of New Equity and the Value of the Firm</w:t>
            </w:r>
            <w:r w:rsidRPr="00177D0B">
              <w:rPr>
                <w:rFonts w:hint="eastAsia"/>
                <w:b/>
                <w:bCs/>
                <w:i/>
              </w:rPr>
              <w:t>（新股发行公告和公司价值）</w:t>
            </w:r>
          </w:p>
          <w:p w14:paraId="12B1E8F1" w14:textId="77777777" w:rsidR="00D87024" w:rsidRPr="00177D0B" w:rsidRDefault="00D87024" w:rsidP="00D87024">
            <w:pPr>
              <w:numPr>
                <w:ilvl w:val="0"/>
                <w:numId w:val="25"/>
              </w:numPr>
              <w:rPr>
                <w:b/>
                <w:bCs/>
                <w:i/>
              </w:rPr>
            </w:pPr>
            <w:r w:rsidRPr="00177D0B">
              <w:rPr>
                <w:b/>
                <w:bCs/>
                <w:i/>
              </w:rPr>
              <w:t>Shelf Registration</w:t>
            </w:r>
            <w:r w:rsidRPr="00177D0B">
              <w:rPr>
                <w:rFonts w:hint="eastAsia"/>
                <w:b/>
                <w:bCs/>
                <w:i/>
              </w:rPr>
              <w:t>（上架发行）</w:t>
            </w:r>
          </w:p>
          <w:p w14:paraId="4E422E75" w14:textId="77777777" w:rsidR="00D87024" w:rsidRPr="00177D0B" w:rsidRDefault="00D87024" w:rsidP="00D87024">
            <w:pPr>
              <w:numPr>
                <w:ilvl w:val="0"/>
                <w:numId w:val="25"/>
              </w:numPr>
              <w:rPr>
                <w:b/>
                <w:bCs/>
                <w:i/>
              </w:rPr>
            </w:pPr>
            <w:r w:rsidRPr="00177D0B">
              <w:rPr>
                <w:b/>
                <w:bCs/>
                <w:i/>
              </w:rPr>
              <w:t>The Private Equity Market</w:t>
            </w:r>
            <w:r w:rsidRPr="00177D0B">
              <w:rPr>
                <w:rFonts w:hint="eastAsia"/>
                <w:b/>
                <w:bCs/>
                <w:i/>
              </w:rPr>
              <w:t>（私募资本市场）</w:t>
            </w:r>
          </w:p>
        </w:tc>
      </w:tr>
      <w:tr w:rsidR="00D87024" w:rsidRPr="00E21CA3" w14:paraId="392ECB07" w14:textId="77777777" w:rsidTr="002B427E">
        <w:tc>
          <w:tcPr>
            <w:tcW w:w="675" w:type="dxa"/>
          </w:tcPr>
          <w:p w14:paraId="46B0BE3D" w14:textId="77777777" w:rsidR="00D87024" w:rsidRDefault="00D87024" w:rsidP="002B427E">
            <w:r>
              <w:rPr>
                <w:rFonts w:hint="eastAsia"/>
              </w:rPr>
              <w:t>4</w:t>
            </w:r>
          </w:p>
        </w:tc>
        <w:tc>
          <w:tcPr>
            <w:tcW w:w="3006" w:type="dxa"/>
          </w:tcPr>
          <w:p w14:paraId="057F032E" w14:textId="399EC0CA" w:rsidR="00D87024" w:rsidRDefault="00D87024" w:rsidP="002B427E">
            <w:r>
              <w:rPr>
                <w:rFonts w:hint="eastAsia"/>
              </w:rPr>
              <w:t>第十</w:t>
            </w:r>
            <w:r>
              <w:rPr>
                <w:rFonts w:hint="eastAsia"/>
              </w:rPr>
              <w:t>一</w:t>
            </w:r>
            <w:r>
              <w:rPr>
                <w:rFonts w:hint="eastAsia"/>
              </w:rPr>
              <w:t>章</w:t>
            </w:r>
            <w:r>
              <w:rPr>
                <w:rFonts w:hint="eastAsia"/>
              </w:rPr>
              <w:t xml:space="preserve"> Leasing</w:t>
            </w:r>
          </w:p>
        </w:tc>
        <w:tc>
          <w:tcPr>
            <w:tcW w:w="3542" w:type="dxa"/>
          </w:tcPr>
          <w:p w14:paraId="74A9A717" w14:textId="77777777" w:rsidR="00D87024" w:rsidRDefault="00D87024" w:rsidP="002B427E">
            <w:r>
              <w:rPr>
                <w:rFonts w:hint="eastAsia"/>
              </w:rPr>
              <w:t>理解基本概念、掌握基本原理、计算</w:t>
            </w:r>
          </w:p>
        </w:tc>
        <w:tc>
          <w:tcPr>
            <w:tcW w:w="6777" w:type="dxa"/>
          </w:tcPr>
          <w:p w14:paraId="2B7C2414" w14:textId="77777777" w:rsidR="00D87024" w:rsidRPr="00E21CA3" w:rsidRDefault="00D87024" w:rsidP="00D87024">
            <w:pPr>
              <w:numPr>
                <w:ilvl w:val="0"/>
                <w:numId w:val="27"/>
              </w:numPr>
              <w:rPr>
                <w:b/>
                <w:bCs/>
                <w:i/>
              </w:rPr>
            </w:pPr>
            <w:r w:rsidRPr="00E21CA3">
              <w:rPr>
                <w:b/>
                <w:bCs/>
                <w:i/>
              </w:rPr>
              <w:t>Types of Leases</w:t>
            </w:r>
          </w:p>
          <w:p w14:paraId="5480DD85" w14:textId="77777777" w:rsidR="00D87024" w:rsidRPr="00E21CA3" w:rsidRDefault="00D87024" w:rsidP="00D87024">
            <w:pPr>
              <w:numPr>
                <w:ilvl w:val="0"/>
                <w:numId w:val="27"/>
              </w:numPr>
              <w:rPr>
                <w:b/>
                <w:bCs/>
                <w:i/>
              </w:rPr>
            </w:pPr>
            <w:r w:rsidRPr="00E21CA3">
              <w:rPr>
                <w:b/>
                <w:bCs/>
                <w:i/>
              </w:rPr>
              <w:t>Accounting and Leasing</w:t>
            </w:r>
          </w:p>
          <w:p w14:paraId="6EBF1161" w14:textId="77777777" w:rsidR="00D87024" w:rsidRPr="00E21CA3" w:rsidRDefault="00D87024" w:rsidP="00D87024">
            <w:pPr>
              <w:numPr>
                <w:ilvl w:val="0"/>
                <w:numId w:val="27"/>
              </w:numPr>
              <w:rPr>
                <w:b/>
                <w:bCs/>
                <w:i/>
              </w:rPr>
            </w:pPr>
            <w:r w:rsidRPr="00E21CA3">
              <w:rPr>
                <w:b/>
                <w:bCs/>
                <w:i/>
              </w:rPr>
              <w:t>Taxes and Leasing</w:t>
            </w:r>
          </w:p>
          <w:p w14:paraId="330A9CD1" w14:textId="77777777" w:rsidR="00D87024" w:rsidRPr="00E21CA3" w:rsidRDefault="00D87024" w:rsidP="00D87024">
            <w:pPr>
              <w:numPr>
                <w:ilvl w:val="0"/>
                <w:numId w:val="27"/>
              </w:numPr>
              <w:rPr>
                <w:b/>
                <w:bCs/>
                <w:i/>
              </w:rPr>
            </w:pPr>
            <w:r w:rsidRPr="00E21CA3">
              <w:rPr>
                <w:b/>
                <w:bCs/>
                <w:i/>
              </w:rPr>
              <w:t>Leasing and NPV</w:t>
            </w:r>
          </w:p>
        </w:tc>
      </w:tr>
    </w:tbl>
    <w:p w14:paraId="532FA1DC" w14:textId="77777777" w:rsidR="00D87024" w:rsidRDefault="00D87024" w:rsidP="00D87024"/>
    <w:p w14:paraId="4B2FEEDF" w14:textId="2A03D559" w:rsidR="00D87024" w:rsidRDefault="00D87024">
      <w:pPr>
        <w:widowControl/>
        <w:jc w:val="left"/>
      </w:pPr>
      <w:r>
        <w:br w:type="page"/>
      </w:r>
    </w:p>
    <w:p w14:paraId="701C78D1" w14:textId="780A8ED4" w:rsidR="00D87024" w:rsidRPr="00D87024" w:rsidRDefault="00D87024" w:rsidP="00D87024">
      <w:pPr>
        <w:jc w:val="center"/>
        <w:rPr>
          <w:rFonts w:ascii="仿宋" w:eastAsia="仿宋" w:hAnsi="仿宋"/>
          <w:b/>
          <w:sz w:val="32"/>
          <w:szCs w:val="32"/>
        </w:rPr>
      </w:pPr>
      <w:r w:rsidRPr="00D87024">
        <w:rPr>
          <w:rFonts w:ascii="仿宋" w:eastAsia="仿宋" w:hAnsi="仿宋" w:hint="eastAsia"/>
          <w:b/>
          <w:sz w:val="32"/>
          <w:szCs w:val="32"/>
        </w:rPr>
        <w:lastRenderedPageBreak/>
        <w:t>第四部分</w:t>
      </w:r>
    </w:p>
    <w:p w14:paraId="48166316" w14:textId="1DE41770" w:rsidR="00D87024" w:rsidRDefault="00D87024"/>
    <w:tbl>
      <w:tblPr>
        <w:tblW w:w="140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3006"/>
        <w:gridCol w:w="3542"/>
        <w:gridCol w:w="6777"/>
      </w:tblGrid>
      <w:tr w:rsidR="00D87024" w:rsidRPr="00CA46FE" w14:paraId="5991FABF" w14:textId="77777777" w:rsidTr="002B427E">
        <w:tc>
          <w:tcPr>
            <w:tcW w:w="675" w:type="dxa"/>
          </w:tcPr>
          <w:p w14:paraId="5F55A8FC" w14:textId="77777777" w:rsidR="00D87024" w:rsidRDefault="00D87024" w:rsidP="002B427E">
            <w:r>
              <w:rPr>
                <w:rFonts w:hint="eastAsia"/>
              </w:rPr>
              <w:t>1</w:t>
            </w:r>
          </w:p>
        </w:tc>
        <w:tc>
          <w:tcPr>
            <w:tcW w:w="3006" w:type="dxa"/>
          </w:tcPr>
          <w:p w14:paraId="7440A529" w14:textId="24B69546" w:rsidR="00D87024" w:rsidRDefault="00D87024" w:rsidP="002B427E">
            <w:r>
              <w:rPr>
                <w:rFonts w:hint="eastAsia"/>
              </w:rPr>
              <w:t>第十</w:t>
            </w:r>
            <w:r>
              <w:rPr>
                <w:rFonts w:hint="eastAsia"/>
              </w:rPr>
              <w:t>二</w:t>
            </w:r>
            <w:r>
              <w:rPr>
                <w:rFonts w:hint="eastAsia"/>
              </w:rPr>
              <w:t>章</w:t>
            </w:r>
            <w:r>
              <w:rPr>
                <w:rFonts w:hint="eastAsia"/>
              </w:rPr>
              <w:t xml:space="preserve"> </w:t>
            </w:r>
          </w:p>
          <w:p w14:paraId="6F0CF906" w14:textId="6AB166BA" w:rsidR="00D87024" w:rsidRDefault="00D87024" w:rsidP="002B427E">
            <w:r>
              <w:rPr>
                <w:rFonts w:hint="eastAsia"/>
              </w:rPr>
              <w:t>第十</w:t>
            </w:r>
            <w:r>
              <w:rPr>
                <w:rFonts w:hint="eastAsia"/>
              </w:rPr>
              <w:t>三</w:t>
            </w:r>
            <w:r>
              <w:rPr>
                <w:rFonts w:hint="eastAsia"/>
              </w:rPr>
              <w:t>章</w:t>
            </w:r>
          </w:p>
          <w:p w14:paraId="5FBA4101" w14:textId="77777777" w:rsidR="00D87024" w:rsidRDefault="00D87024" w:rsidP="002B427E">
            <w:r>
              <w:rPr>
                <w:rFonts w:hint="eastAsia"/>
              </w:rPr>
              <w:t>capital</w:t>
            </w:r>
            <w:r>
              <w:t xml:space="preserve"> structure</w:t>
            </w:r>
          </w:p>
        </w:tc>
        <w:tc>
          <w:tcPr>
            <w:tcW w:w="3542" w:type="dxa"/>
          </w:tcPr>
          <w:p w14:paraId="075CBDE0" w14:textId="77777777" w:rsidR="00D87024" w:rsidRDefault="00D87024" w:rsidP="002B427E">
            <w:r>
              <w:rPr>
                <w:rFonts w:hint="eastAsia"/>
              </w:rPr>
              <w:t>理解概念、原理、简单计算</w:t>
            </w:r>
          </w:p>
        </w:tc>
        <w:tc>
          <w:tcPr>
            <w:tcW w:w="6777" w:type="dxa"/>
          </w:tcPr>
          <w:p w14:paraId="0BECED2E" w14:textId="77777777" w:rsidR="00D87024" w:rsidRPr="00CA46FE" w:rsidRDefault="00D87024" w:rsidP="00D87024">
            <w:pPr>
              <w:numPr>
                <w:ilvl w:val="0"/>
                <w:numId w:val="28"/>
              </w:numPr>
              <w:rPr>
                <w:b/>
                <w:bCs/>
                <w:i/>
              </w:rPr>
            </w:pPr>
            <w:r w:rsidRPr="00CA46FE">
              <w:rPr>
                <w:b/>
                <w:bCs/>
                <w:i/>
              </w:rPr>
              <w:t xml:space="preserve">Introduction </w:t>
            </w:r>
          </w:p>
          <w:p w14:paraId="1B53B709" w14:textId="77777777" w:rsidR="00D87024" w:rsidRPr="00CA46FE" w:rsidRDefault="00D87024" w:rsidP="00D87024">
            <w:pPr>
              <w:numPr>
                <w:ilvl w:val="0"/>
                <w:numId w:val="28"/>
              </w:numPr>
              <w:rPr>
                <w:b/>
                <w:bCs/>
                <w:i/>
              </w:rPr>
            </w:pPr>
            <w:r w:rsidRPr="00CA46FE">
              <w:rPr>
                <w:b/>
                <w:bCs/>
                <w:i/>
              </w:rPr>
              <w:t>Capital-Structure: No Taxes</w:t>
            </w:r>
          </w:p>
          <w:p w14:paraId="75A18605" w14:textId="77777777" w:rsidR="00D87024" w:rsidRDefault="00D87024" w:rsidP="00D87024">
            <w:pPr>
              <w:numPr>
                <w:ilvl w:val="0"/>
                <w:numId w:val="28"/>
              </w:numPr>
              <w:rPr>
                <w:b/>
                <w:bCs/>
                <w:i/>
              </w:rPr>
            </w:pPr>
            <w:r w:rsidRPr="00CA46FE">
              <w:rPr>
                <w:b/>
                <w:bCs/>
                <w:i/>
              </w:rPr>
              <w:t>Capital-Structure: Taxes</w:t>
            </w:r>
          </w:p>
          <w:p w14:paraId="509F5F08" w14:textId="77777777" w:rsidR="00D87024" w:rsidRPr="00CA46FE" w:rsidRDefault="00D87024" w:rsidP="002B427E">
            <w:pPr>
              <w:ind w:left="720"/>
              <w:rPr>
                <w:b/>
                <w:bCs/>
                <w:i/>
              </w:rPr>
            </w:pPr>
          </w:p>
          <w:p w14:paraId="0D0DA16F" w14:textId="77777777" w:rsidR="00D87024" w:rsidRPr="00CA46FE" w:rsidRDefault="00D87024" w:rsidP="002B427E">
            <w:pPr>
              <w:ind w:left="360"/>
              <w:rPr>
                <w:b/>
                <w:bCs/>
                <w:i/>
              </w:rPr>
            </w:pPr>
            <w:r w:rsidRPr="00CA46FE">
              <w:rPr>
                <w:b/>
                <w:bCs/>
                <w:i/>
              </w:rPr>
              <w:t xml:space="preserve">1 </w:t>
            </w:r>
            <w:r w:rsidRPr="00CA46FE">
              <w:rPr>
                <w:b/>
                <w:bCs/>
                <w:i/>
              </w:rPr>
              <w:tab/>
              <w:t>Costs of Financial Distress</w:t>
            </w:r>
          </w:p>
          <w:p w14:paraId="5EF6C589" w14:textId="77777777" w:rsidR="00D87024" w:rsidRPr="00CA46FE" w:rsidRDefault="00D87024" w:rsidP="002B427E">
            <w:pPr>
              <w:ind w:left="360"/>
              <w:rPr>
                <w:b/>
                <w:bCs/>
                <w:i/>
              </w:rPr>
            </w:pPr>
            <w:r w:rsidRPr="00CA46FE">
              <w:rPr>
                <w:b/>
                <w:bCs/>
                <w:i/>
              </w:rPr>
              <w:t xml:space="preserve">2 </w:t>
            </w:r>
            <w:r w:rsidRPr="00CA46FE">
              <w:rPr>
                <w:b/>
                <w:bCs/>
                <w:i/>
              </w:rPr>
              <w:tab/>
              <w:t>Can Costs of Debt Be Reduced?</w:t>
            </w:r>
          </w:p>
          <w:p w14:paraId="3C050B09" w14:textId="77777777" w:rsidR="00D87024" w:rsidRPr="00CA46FE" w:rsidRDefault="00D87024" w:rsidP="002B427E">
            <w:pPr>
              <w:ind w:left="360"/>
              <w:rPr>
                <w:b/>
                <w:bCs/>
                <w:i/>
              </w:rPr>
            </w:pPr>
            <w:r w:rsidRPr="00CA46FE">
              <w:rPr>
                <w:b/>
                <w:bCs/>
                <w:i/>
              </w:rPr>
              <w:t xml:space="preserve">3 </w:t>
            </w:r>
            <w:r w:rsidRPr="00CA46FE">
              <w:rPr>
                <w:b/>
                <w:bCs/>
                <w:i/>
              </w:rPr>
              <w:tab/>
              <w:t>Integration of Tax Effects and Financial Distress Costs</w:t>
            </w:r>
          </w:p>
          <w:p w14:paraId="2885322F" w14:textId="77777777" w:rsidR="00D87024" w:rsidRPr="00CA46FE" w:rsidRDefault="00D87024" w:rsidP="002B427E">
            <w:pPr>
              <w:ind w:left="360"/>
              <w:rPr>
                <w:b/>
                <w:bCs/>
                <w:i/>
              </w:rPr>
            </w:pPr>
            <w:r w:rsidRPr="00CA46FE">
              <w:rPr>
                <w:b/>
                <w:bCs/>
                <w:i/>
              </w:rPr>
              <w:t xml:space="preserve">4 </w:t>
            </w:r>
            <w:r w:rsidRPr="00CA46FE">
              <w:rPr>
                <w:b/>
                <w:bCs/>
                <w:i/>
              </w:rPr>
              <w:tab/>
              <w:t>The Pecking-Order Theory</w:t>
            </w:r>
          </w:p>
          <w:p w14:paraId="18E30DB8" w14:textId="77777777" w:rsidR="00D87024" w:rsidRPr="00CA46FE" w:rsidRDefault="00D87024" w:rsidP="002B427E">
            <w:pPr>
              <w:ind w:left="360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5</w:t>
            </w:r>
            <w:r w:rsidRPr="00CA46FE">
              <w:rPr>
                <w:b/>
                <w:bCs/>
                <w:i/>
              </w:rPr>
              <w:t xml:space="preserve"> </w:t>
            </w:r>
            <w:r w:rsidRPr="00CA46FE">
              <w:rPr>
                <w:b/>
                <w:bCs/>
                <w:i/>
              </w:rPr>
              <w:tab/>
              <w:t>How Firms Establish Capital Structure</w:t>
            </w:r>
          </w:p>
        </w:tc>
      </w:tr>
      <w:tr w:rsidR="00D87024" w:rsidRPr="00CA46FE" w14:paraId="0E53A419" w14:textId="77777777" w:rsidTr="002B427E">
        <w:tc>
          <w:tcPr>
            <w:tcW w:w="675" w:type="dxa"/>
          </w:tcPr>
          <w:p w14:paraId="504D6659" w14:textId="77777777" w:rsidR="00D87024" w:rsidRDefault="00D87024" w:rsidP="002B427E">
            <w:r>
              <w:rPr>
                <w:rFonts w:hint="eastAsia"/>
              </w:rPr>
              <w:t>2</w:t>
            </w:r>
          </w:p>
        </w:tc>
        <w:tc>
          <w:tcPr>
            <w:tcW w:w="3006" w:type="dxa"/>
          </w:tcPr>
          <w:p w14:paraId="445C52ED" w14:textId="54AB3591" w:rsidR="00D87024" w:rsidRDefault="00D87024" w:rsidP="002B427E">
            <w:r>
              <w:rPr>
                <w:rFonts w:hint="eastAsia"/>
              </w:rPr>
              <w:t>第十</w:t>
            </w:r>
            <w:r>
              <w:rPr>
                <w:rFonts w:hint="eastAsia"/>
              </w:rPr>
              <w:t>四</w:t>
            </w:r>
            <w:r>
              <w:rPr>
                <w:rFonts w:hint="eastAsia"/>
              </w:rPr>
              <w:t>章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红利政策</w:t>
            </w:r>
          </w:p>
        </w:tc>
        <w:tc>
          <w:tcPr>
            <w:tcW w:w="3542" w:type="dxa"/>
          </w:tcPr>
          <w:p w14:paraId="24E62BD6" w14:textId="77777777" w:rsidR="00D87024" w:rsidRDefault="00D87024" w:rsidP="002B427E">
            <w:r>
              <w:rPr>
                <w:rFonts w:hint="eastAsia"/>
              </w:rPr>
              <w:t>概念、计算</w:t>
            </w:r>
          </w:p>
        </w:tc>
        <w:tc>
          <w:tcPr>
            <w:tcW w:w="6777" w:type="dxa"/>
          </w:tcPr>
          <w:p w14:paraId="2D2C6D23" w14:textId="77777777" w:rsidR="00D87024" w:rsidRPr="00410972" w:rsidRDefault="00D87024" w:rsidP="00D87024">
            <w:pPr>
              <w:numPr>
                <w:ilvl w:val="0"/>
                <w:numId w:val="29"/>
              </w:numPr>
              <w:rPr>
                <w:b/>
                <w:bCs/>
                <w:i/>
              </w:rPr>
            </w:pPr>
            <w:r w:rsidRPr="00410972">
              <w:rPr>
                <w:b/>
                <w:bCs/>
                <w:i/>
              </w:rPr>
              <w:t>Introduction</w:t>
            </w:r>
          </w:p>
          <w:p w14:paraId="1C639AA1" w14:textId="77777777" w:rsidR="00D87024" w:rsidRPr="00410972" w:rsidRDefault="00D87024" w:rsidP="00D87024">
            <w:pPr>
              <w:numPr>
                <w:ilvl w:val="0"/>
                <w:numId w:val="29"/>
              </w:numPr>
              <w:rPr>
                <w:b/>
                <w:bCs/>
                <w:i/>
              </w:rPr>
            </w:pPr>
            <w:r w:rsidRPr="00410972">
              <w:rPr>
                <w:b/>
                <w:bCs/>
                <w:i/>
              </w:rPr>
              <w:t>Irrelevance of Dividend Policy</w:t>
            </w:r>
          </w:p>
          <w:p w14:paraId="342FCDD5" w14:textId="77777777" w:rsidR="00D87024" w:rsidRPr="00410972" w:rsidRDefault="00D87024" w:rsidP="00D87024">
            <w:pPr>
              <w:numPr>
                <w:ilvl w:val="0"/>
                <w:numId w:val="29"/>
              </w:numPr>
              <w:rPr>
                <w:b/>
                <w:bCs/>
                <w:i/>
              </w:rPr>
            </w:pPr>
            <w:r w:rsidRPr="00410972">
              <w:rPr>
                <w:b/>
                <w:bCs/>
                <w:i/>
              </w:rPr>
              <w:t>Relevance of Dividend Policy</w:t>
            </w:r>
          </w:p>
          <w:p w14:paraId="28F838D3" w14:textId="77777777" w:rsidR="00D87024" w:rsidRPr="00410972" w:rsidRDefault="00D87024" w:rsidP="00D87024">
            <w:pPr>
              <w:numPr>
                <w:ilvl w:val="0"/>
                <w:numId w:val="29"/>
              </w:numPr>
              <w:rPr>
                <w:b/>
                <w:bCs/>
                <w:i/>
              </w:rPr>
            </w:pPr>
            <w:r w:rsidRPr="00410972">
              <w:rPr>
                <w:b/>
                <w:bCs/>
                <w:i/>
              </w:rPr>
              <w:t>Limits to Payout rate</w:t>
            </w:r>
          </w:p>
          <w:p w14:paraId="55A8C553" w14:textId="77777777" w:rsidR="00D87024" w:rsidRPr="00410972" w:rsidRDefault="00D87024" w:rsidP="00D87024">
            <w:pPr>
              <w:numPr>
                <w:ilvl w:val="0"/>
                <w:numId w:val="29"/>
              </w:numPr>
              <w:rPr>
                <w:b/>
                <w:bCs/>
                <w:i/>
              </w:rPr>
            </w:pPr>
            <w:r w:rsidRPr="00410972">
              <w:rPr>
                <w:b/>
                <w:bCs/>
                <w:i/>
              </w:rPr>
              <w:t>Dividend Policy</w:t>
            </w:r>
          </w:p>
          <w:p w14:paraId="46A6F6B7" w14:textId="77777777" w:rsidR="00D87024" w:rsidRPr="00CA46FE" w:rsidRDefault="00D87024" w:rsidP="002B427E">
            <w:pPr>
              <w:ind w:left="720"/>
              <w:rPr>
                <w:b/>
                <w:bCs/>
                <w:i/>
              </w:rPr>
            </w:pPr>
          </w:p>
        </w:tc>
      </w:tr>
    </w:tbl>
    <w:p w14:paraId="5263F25D" w14:textId="77777777" w:rsidR="00D87024" w:rsidRDefault="00D87024">
      <w:pPr>
        <w:rPr>
          <w:rFonts w:hint="eastAsia"/>
        </w:rPr>
      </w:pPr>
    </w:p>
    <w:sectPr w:rsidR="00D87024" w:rsidSect="00140940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AE24F6" w14:textId="77777777" w:rsidR="00B46E98" w:rsidRDefault="00B46E98" w:rsidP="00FA07D7">
      <w:r>
        <w:separator/>
      </w:r>
    </w:p>
  </w:endnote>
  <w:endnote w:type="continuationSeparator" w:id="0">
    <w:p w14:paraId="46D5FF57" w14:textId="77777777" w:rsidR="00B46E98" w:rsidRDefault="00B46E98" w:rsidP="00FA07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E09D6" w14:textId="77777777" w:rsidR="00B46E98" w:rsidRDefault="00B46E98" w:rsidP="00FA07D7">
      <w:r>
        <w:separator/>
      </w:r>
    </w:p>
  </w:footnote>
  <w:footnote w:type="continuationSeparator" w:id="0">
    <w:p w14:paraId="4556DE39" w14:textId="77777777" w:rsidR="00B46E98" w:rsidRDefault="00B46E98" w:rsidP="00FA07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67375"/>
    <w:multiLevelType w:val="hybridMultilevel"/>
    <w:tmpl w:val="39C2592A"/>
    <w:lvl w:ilvl="0" w:tplc="F4A4C1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354773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81AC66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9DEFBE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3D801C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F20244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854C4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F5A6EA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9CE839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503282"/>
    <w:multiLevelType w:val="hybridMultilevel"/>
    <w:tmpl w:val="E902AAA2"/>
    <w:lvl w:ilvl="0" w:tplc="8ABEFC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B18852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1F4AEB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99C989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95E85E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38E321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C5291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404E7E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23800A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F106F1"/>
    <w:multiLevelType w:val="hybridMultilevel"/>
    <w:tmpl w:val="F6B4E6C8"/>
    <w:lvl w:ilvl="0" w:tplc="4266C2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E9ED31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FB0196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E9025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1D667D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8EC079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222910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182949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9F8E79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2C687A"/>
    <w:multiLevelType w:val="hybridMultilevel"/>
    <w:tmpl w:val="6CDCC9AC"/>
    <w:lvl w:ilvl="0" w:tplc="5AF871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A7A5C8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50A32B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8FE0A9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510B43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0A8EE0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E44A6E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E88845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FEC62D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A6046FB"/>
    <w:multiLevelType w:val="hybridMultilevel"/>
    <w:tmpl w:val="822A112C"/>
    <w:lvl w:ilvl="0" w:tplc="365CB67E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0B8114CE"/>
    <w:multiLevelType w:val="hybridMultilevel"/>
    <w:tmpl w:val="92124F36"/>
    <w:lvl w:ilvl="0" w:tplc="6B7E5CA2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17026965"/>
    <w:multiLevelType w:val="hybridMultilevel"/>
    <w:tmpl w:val="363ABF9E"/>
    <w:lvl w:ilvl="0" w:tplc="365CB67E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1C047BDE"/>
    <w:multiLevelType w:val="hybridMultilevel"/>
    <w:tmpl w:val="79AC39B0"/>
    <w:lvl w:ilvl="0" w:tplc="567AEEFE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1C983926"/>
    <w:multiLevelType w:val="hybridMultilevel"/>
    <w:tmpl w:val="6CDCC9AC"/>
    <w:lvl w:ilvl="0" w:tplc="5AF871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A7A5C8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50A32B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8FE0A9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510B43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0A8EE0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E44A6E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E88845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FEC62D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9C065C8"/>
    <w:multiLevelType w:val="hybridMultilevel"/>
    <w:tmpl w:val="6CDCC9AC"/>
    <w:lvl w:ilvl="0" w:tplc="5AF871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A7A5C8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50A32B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8FE0A9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510B43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0A8EE0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E44A6E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E88845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FEC62D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C8645EF"/>
    <w:multiLevelType w:val="hybridMultilevel"/>
    <w:tmpl w:val="F6B4E6C8"/>
    <w:lvl w:ilvl="0" w:tplc="4266C2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E9ED31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FB0196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E9025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1D667D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8EC079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222910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182949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9F8E79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21E6858"/>
    <w:multiLevelType w:val="hybridMultilevel"/>
    <w:tmpl w:val="7CCAC5D8"/>
    <w:lvl w:ilvl="0" w:tplc="131A129C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 w15:restartNumberingAfterBreak="0">
    <w:nsid w:val="339767D9"/>
    <w:multiLevelType w:val="hybridMultilevel"/>
    <w:tmpl w:val="84345618"/>
    <w:lvl w:ilvl="0" w:tplc="365CB67E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 w15:restartNumberingAfterBreak="0">
    <w:nsid w:val="34804B1D"/>
    <w:multiLevelType w:val="hybridMultilevel"/>
    <w:tmpl w:val="DBE691C4"/>
    <w:lvl w:ilvl="0" w:tplc="365CB67E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 w15:restartNumberingAfterBreak="0">
    <w:nsid w:val="3CBD6477"/>
    <w:multiLevelType w:val="hybridMultilevel"/>
    <w:tmpl w:val="D9AAE642"/>
    <w:lvl w:ilvl="0" w:tplc="365CB67E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 w15:restartNumberingAfterBreak="0">
    <w:nsid w:val="44C914BF"/>
    <w:multiLevelType w:val="hybridMultilevel"/>
    <w:tmpl w:val="16EA5DD8"/>
    <w:lvl w:ilvl="0" w:tplc="365CB67E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6" w15:restartNumberingAfterBreak="0">
    <w:nsid w:val="4EFB373B"/>
    <w:multiLevelType w:val="hybridMultilevel"/>
    <w:tmpl w:val="6CDCC9AC"/>
    <w:lvl w:ilvl="0" w:tplc="5AF871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A7A5C8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50A32B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8FE0A9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510B43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0A8EE0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E44A6E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E88845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FEC62D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57D65BE"/>
    <w:multiLevelType w:val="hybridMultilevel"/>
    <w:tmpl w:val="06763752"/>
    <w:lvl w:ilvl="0" w:tplc="365CB67E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8" w15:restartNumberingAfterBreak="0">
    <w:nsid w:val="5A203B80"/>
    <w:multiLevelType w:val="hybridMultilevel"/>
    <w:tmpl w:val="D144AFF6"/>
    <w:lvl w:ilvl="0" w:tplc="EA9E31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67CED6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238D09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D4AC08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384528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3B6CF7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284B4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E3CD7C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5F8FB5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C2716A7"/>
    <w:multiLevelType w:val="hybridMultilevel"/>
    <w:tmpl w:val="759AFE6E"/>
    <w:lvl w:ilvl="0" w:tplc="365CB67E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0" w15:restartNumberingAfterBreak="0">
    <w:nsid w:val="5F5E5B8E"/>
    <w:multiLevelType w:val="hybridMultilevel"/>
    <w:tmpl w:val="5C1270D8"/>
    <w:lvl w:ilvl="0" w:tplc="365CB67E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1" w15:restartNumberingAfterBreak="0">
    <w:nsid w:val="60810354"/>
    <w:multiLevelType w:val="hybridMultilevel"/>
    <w:tmpl w:val="D98C4D92"/>
    <w:lvl w:ilvl="0" w:tplc="535EBD74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A16E8130" w:tentative="1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6F94F898" w:tentative="1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 w:tplc="9210D67A" w:tentative="1">
      <w:start w:val="1"/>
      <w:numFmt w:val="decimal"/>
      <w:lvlText w:val="%4"/>
      <w:lvlJc w:val="left"/>
      <w:pPr>
        <w:tabs>
          <w:tab w:val="num" w:pos="2880"/>
        </w:tabs>
        <w:ind w:left="2880" w:hanging="360"/>
      </w:pPr>
    </w:lvl>
    <w:lvl w:ilvl="4" w:tplc="A06A7804" w:tentative="1">
      <w:start w:val="1"/>
      <w:numFmt w:val="decimal"/>
      <w:lvlText w:val="%5"/>
      <w:lvlJc w:val="left"/>
      <w:pPr>
        <w:tabs>
          <w:tab w:val="num" w:pos="3600"/>
        </w:tabs>
        <w:ind w:left="3600" w:hanging="360"/>
      </w:pPr>
    </w:lvl>
    <w:lvl w:ilvl="5" w:tplc="B7E6A580" w:tentative="1">
      <w:start w:val="1"/>
      <w:numFmt w:val="decimal"/>
      <w:lvlText w:val="%6"/>
      <w:lvlJc w:val="left"/>
      <w:pPr>
        <w:tabs>
          <w:tab w:val="num" w:pos="4320"/>
        </w:tabs>
        <w:ind w:left="4320" w:hanging="360"/>
      </w:pPr>
    </w:lvl>
    <w:lvl w:ilvl="6" w:tplc="B8D6577C" w:tentative="1">
      <w:start w:val="1"/>
      <w:numFmt w:val="decimal"/>
      <w:lvlText w:val="%7"/>
      <w:lvlJc w:val="left"/>
      <w:pPr>
        <w:tabs>
          <w:tab w:val="num" w:pos="5040"/>
        </w:tabs>
        <w:ind w:left="5040" w:hanging="360"/>
      </w:pPr>
    </w:lvl>
    <w:lvl w:ilvl="7" w:tplc="BDE0EB44" w:tentative="1">
      <w:start w:val="1"/>
      <w:numFmt w:val="decimal"/>
      <w:lvlText w:val="%8"/>
      <w:lvlJc w:val="left"/>
      <w:pPr>
        <w:tabs>
          <w:tab w:val="num" w:pos="5760"/>
        </w:tabs>
        <w:ind w:left="5760" w:hanging="360"/>
      </w:pPr>
    </w:lvl>
    <w:lvl w:ilvl="8" w:tplc="4DEA59A0" w:tentative="1">
      <w:start w:val="1"/>
      <w:numFmt w:val="decimal"/>
      <w:lvlText w:val="%9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4765B9B"/>
    <w:multiLevelType w:val="hybridMultilevel"/>
    <w:tmpl w:val="44D61126"/>
    <w:lvl w:ilvl="0" w:tplc="365CB67E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3" w15:restartNumberingAfterBreak="0">
    <w:nsid w:val="6B532D91"/>
    <w:multiLevelType w:val="hybridMultilevel"/>
    <w:tmpl w:val="9D32F7EC"/>
    <w:lvl w:ilvl="0" w:tplc="365CB67E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4" w15:restartNumberingAfterBreak="0">
    <w:nsid w:val="6E086658"/>
    <w:multiLevelType w:val="hybridMultilevel"/>
    <w:tmpl w:val="0CA096DA"/>
    <w:lvl w:ilvl="0" w:tplc="7AD260D8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5" w15:restartNumberingAfterBreak="0">
    <w:nsid w:val="701950C1"/>
    <w:multiLevelType w:val="hybridMultilevel"/>
    <w:tmpl w:val="61D6D624"/>
    <w:lvl w:ilvl="0" w:tplc="BCAA5F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6E87A0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1E6759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392077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4C463C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7B40E4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68A5BD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970025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FF4559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5330161"/>
    <w:multiLevelType w:val="hybridMultilevel"/>
    <w:tmpl w:val="6CDCC9AC"/>
    <w:lvl w:ilvl="0" w:tplc="5AF871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A7A5C8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50A32B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8FE0A9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510B43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0A8EE0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E44A6E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E88845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FEC62D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E281E5F"/>
    <w:multiLevelType w:val="hybridMultilevel"/>
    <w:tmpl w:val="D84204BC"/>
    <w:lvl w:ilvl="0" w:tplc="FD1241A0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8" w15:restartNumberingAfterBreak="0">
    <w:nsid w:val="7F5A7B36"/>
    <w:multiLevelType w:val="hybridMultilevel"/>
    <w:tmpl w:val="4E30DB5E"/>
    <w:lvl w:ilvl="0" w:tplc="3764523A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5"/>
  </w:num>
  <w:num w:numId="2">
    <w:abstractNumId w:val="18"/>
  </w:num>
  <w:num w:numId="3">
    <w:abstractNumId w:val="17"/>
  </w:num>
  <w:num w:numId="4">
    <w:abstractNumId w:val="0"/>
  </w:num>
  <w:num w:numId="5">
    <w:abstractNumId w:val="14"/>
  </w:num>
  <w:num w:numId="6">
    <w:abstractNumId w:val="1"/>
  </w:num>
  <w:num w:numId="7">
    <w:abstractNumId w:val="19"/>
  </w:num>
  <w:num w:numId="8">
    <w:abstractNumId w:val="21"/>
  </w:num>
  <w:num w:numId="9">
    <w:abstractNumId w:val="15"/>
  </w:num>
  <w:num w:numId="10">
    <w:abstractNumId w:val="22"/>
  </w:num>
  <w:num w:numId="11">
    <w:abstractNumId w:val="6"/>
  </w:num>
  <w:num w:numId="12">
    <w:abstractNumId w:val="20"/>
  </w:num>
  <w:num w:numId="13">
    <w:abstractNumId w:val="23"/>
  </w:num>
  <w:num w:numId="14">
    <w:abstractNumId w:val="12"/>
  </w:num>
  <w:num w:numId="15">
    <w:abstractNumId w:val="4"/>
  </w:num>
  <w:num w:numId="16">
    <w:abstractNumId w:val="27"/>
  </w:num>
  <w:num w:numId="17">
    <w:abstractNumId w:val="5"/>
  </w:num>
  <w:num w:numId="18">
    <w:abstractNumId w:val="13"/>
  </w:num>
  <w:num w:numId="19">
    <w:abstractNumId w:val="7"/>
  </w:num>
  <w:num w:numId="20">
    <w:abstractNumId w:val="11"/>
  </w:num>
  <w:num w:numId="21">
    <w:abstractNumId w:val="28"/>
  </w:num>
  <w:num w:numId="22">
    <w:abstractNumId w:val="24"/>
  </w:num>
  <w:num w:numId="23">
    <w:abstractNumId w:val="2"/>
  </w:num>
  <w:num w:numId="24">
    <w:abstractNumId w:val="10"/>
  </w:num>
  <w:num w:numId="25">
    <w:abstractNumId w:val="8"/>
  </w:num>
  <w:num w:numId="26">
    <w:abstractNumId w:val="3"/>
  </w:num>
  <w:num w:numId="27">
    <w:abstractNumId w:val="26"/>
  </w:num>
  <w:num w:numId="28">
    <w:abstractNumId w:val="16"/>
  </w:num>
  <w:num w:numId="2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5B0"/>
    <w:rsid w:val="0004477F"/>
    <w:rsid w:val="00115D02"/>
    <w:rsid w:val="0013776E"/>
    <w:rsid w:val="00140940"/>
    <w:rsid w:val="002275E4"/>
    <w:rsid w:val="002D46A3"/>
    <w:rsid w:val="00323310"/>
    <w:rsid w:val="003C5FBA"/>
    <w:rsid w:val="0045584E"/>
    <w:rsid w:val="005013B6"/>
    <w:rsid w:val="00544625"/>
    <w:rsid w:val="0055056C"/>
    <w:rsid w:val="0063016E"/>
    <w:rsid w:val="00674DB7"/>
    <w:rsid w:val="006845B0"/>
    <w:rsid w:val="00896BAB"/>
    <w:rsid w:val="009400ED"/>
    <w:rsid w:val="009A4C93"/>
    <w:rsid w:val="009F2CBB"/>
    <w:rsid w:val="00A447F7"/>
    <w:rsid w:val="00AC75FD"/>
    <w:rsid w:val="00B27BB5"/>
    <w:rsid w:val="00B46E98"/>
    <w:rsid w:val="00BB0477"/>
    <w:rsid w:val="00BB3D94"/>
    <w:rsid w:val="00C73D41"/>
    <w:rsid w:val="00C934B7"/>
    <w:rsid w:val="00D146B9"/>
    <w:rsid w:val="00D700EA"/>
    <w:rsid w:val="00D87024"/>
    <w:rsid w:val="00E11365"/>
    <w:rsid w:val="00E731CC"/>
    <w:rsid w:val="00E92EBC"/>
    <w:rsid w:val="00F168CB"/>
    <w:rsid w:val="00F61564"/>
    <w:rsid w:val="00FA0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13ED1A7"/>
  <w15:docId w15:val="{A7F8C79F-4E81-44BF-B5E9-416B1ACF1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45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845B0"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Normal (Web)"/>
    <w:basedOn w:val="a"/>
    <w:uiPriority w:val="99"/>
    <w:unhideWhenUsed/>
    <w:rsid w:val="00BB3D9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FA07D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FA07D7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FA07D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FA07D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70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713533">
          <w:marLeft w:val="80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09126">
          <w:marLeft w:val="80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952078">
          <w:marLeft w:val="80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967016">
          <w:marLeft w:val="80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75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5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0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498028">
          <w:marLeft w:val="806"/>
          <w:marRight w:val="0"/>
          <w:marTop w:val="15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570656">
          <w:marLeft w:val="806"/>
          <w:marRight w:val="0"/>
          <w:marTop w:val="15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263753">
          <w:marLeft w:val="806"/>
          <w:marRight w:val="0"/>
          <w:marTop w:val="15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16142">
          <w:marLeft w:val="806"/>
          <w:marRight w:val="0"/>
          <w:marTop w:val="15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660703">
          <w:marLeft w:val="806"/>
          <w:marRight w:val="0"/>
          <w:marTop w:val="15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06772">
          <w:marLeft w:val="806"/>
          <w:marRight w:val="0"/>
          <w:marTop w:val="15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73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325368">
          <w:marLeft w:val="720"/>
          <w:marRight w:val="0"/>
          <w:marTop w:val="6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09310">
          <w:marLeft w:val="720"/>
          <w:marRight w:val="0"/>
          <w:marTop w:val="6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72419">
          <w:marLeft w:val="720"/>
          <w:marRight w:val="0"/>
          <w:marTop w:val="6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27588">
          <w:marLeft w:val="720"/>
          <w:marRight w:val="0"/>
          <w:marTop w:val="6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49417">
          <w:marLeft w:val="720"/>
          <w:marRight w:val="0"/>
          <w:marTop w:val="6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14948">
          <w:marLeft w:val="720"/>
          <w:marRight w:val="0"/>
          <w:marTop w:val="6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125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966643">
          <w:marLeft w:val="113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64034">
          <w:marLeft w:val="113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610602">
          <w:marLeft w:val="113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99378">
          <w:marLeft w:val="113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09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4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4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32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737620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218384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08267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37196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011625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81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1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312</Words>
  <Characters>1782</Characters>
  <Application>Microsoft Office Word</Application>
  <DocSecurity>0</DocSecurity>
  <Lines>14</Lines>
  <Paragraphs>4</Paragraphs>
  <ScaleCrop>false</ScaleCrop>
  <Company>http://www.deepbbs.org</Company>
  <LinksUpToDate>false</LinksUpToDate>
  <CharactersWithSpaces>2090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媛 赵</cp:lastModifiedBy>
  <cp:revision>3</cp:revision>
  <dcterms:created xsi:type="dcterms:W3CDTF">2026-05-24T17:55:00Z</dcterms:created>
  <dcterms:modified xsi:type="dcterms:W3CDTF">2026-05-24T17:59:00Z</dcterms:modified>
</cp:coreProperties>
</file>